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8BC176" w14:textId="77777777" w:rsidR="00090AD3" w:rsidRDefault="00090AD3" w:rsidP="00090AD3">
      <w:pPr>
        <w:pStyle w:val="a3"/>
        <w:shd w:val="clear" w:color="auto" w:fill="FFFFFF"/>
        <w:spacing w:before="0" w:beforeAutospacing="0" w:after="150" w:afterAutospacing="0"/>
        <w:rPr>
          <w:rFonts w:ascii="Arial" w:hAnsi="Arial" w:cs="Arial"/>
          <w:color w:val="000000"/>
          <w:sz w:val="21"/>
          <w:szCs w:val="21"/>
        </w:rPr>
      </w:pPr>
    </w:p>
    <w:p w14:paraId="4762680F" w14:textId="77777777" w:rsidR="00090AD3" w:rsidRDefault="00090AD3" w:rsidP="00090AD3">
      <w:pPr>
        <w:pStyle w:val="a3"/>
        <w:shd w:val="clear" w:color="auto" w:fill="FFFFFF"/>
        <w:spacing w:before="0" w:beforeAutospacing="0" w:after="150" w:afterAutospacing="0"/>
        <w:rPr>
          <w:rFonts w:ascii="Arial" w:hAnsi="Arial" w:cs="Arial"/>
          <w:color w:val="000000"/>
          <w:sz w:val="21"/>
          <w:szCs w:val="21"/>
        </w:rPr>
      </w:pPr>
    </w:p>
    <w:p w14:paraId="5765082A" w14:textId="77777777" w:rsidR="00090AD3" w:rsidRPr="00F66666" w:rsidRDefault="00090AD3" w:rsidP="00090AD3">
      <w:pPr>
        <w:shd w:val="clear" w:color="auto" w:fill="FFFFFF"/>
        <w:spacing w:after="0" w:line="240" w:lineRule="auto"/>
        <w:jc w:val="center"/>
        <w:rPr>
          <w:rFonts w:ascii="Calibri" w:eastAsia="Times New Roman" w:hAnsi="Calibri" w:cs="Calibri"/>
          <w:color w:val="000000"/>
          <w:sz w:val="28"/>
          <w:szCs w:val="28"/>
          <w:lang w:eastAsia="ru-RU"/>
        </w:rPr>
      </w:pPr>
      <w:r w:rsidRPr="00F66666">
        <w:rPr>
          <w:rFonts w:ascii="Times New Roman" w:eastAsia="Times New Roman" w:hAnsi="Times New Roman" w:cs="Times New Roman"/>
          <w:color w:val="000000"/>
          <w:sz w:val="28"/>
          <w:szCs w:val="28"/>
          <w:lang w:eastAsia="ru-RU"/>
        </w:rPr>
        <w:t>Муниципальное автономное дошкольное образовательное учреждение</w:t>
      </w:r>
    </w:p>
    <w:p w14:paraId="59F72A18" w14:textId="77777777" w:rsidR="00090AD3" w:rsidRPr="00F66666" w:rsidRDefault="00090AD3" w:rsidP="00090AD3">
      <w:pPr>
        <w:shd w:val="clear" w:color="auto" w:fill="FFFFFF"/>
        <w:spacing w:after="0" w:line="240" w:lineRule="auto"/>
        <w:ind w:left="360" w:hanging="360"/>
        <w:jc w:val="center"/>
        <w:rPr>
          <w:rFonts w:ascii="Calibri" w:eastAsia="Times New Roman" w:hAnsi="Calibri" w:cs="Calibri"/>
          <w:color w:val="000000"/>
          <w:sz w:val="28"/>
          <w:szCs w:val="28"/>
          <w:lang w:eastAsia="ru-RU"/>
        </w:rPr>
      </w:pPr>
      <w:r w:rsidRPr="00F66666">
        <w:rPr>
          <w:rFonts w:ascii="Times New Roman" w:eastAsia="Times New Roman" w:hAnsi="Times New Roman" w:cs="Times New Roman"/>
          <w:color w:val="000000"/>
          <w:sz w:val="28"/>
          <w:szCs w:val="28"/>
          <w:lang w:eastAsia="ru-RU"/>
        </w:rPr>
        <w:t xml:space="preserve">«Центр развития ребенка - детский сад № 2» </w:t>
      </w:r>
    </w:p>
    <w:p w14:paraId="7A16B7B4" w14:textId="77777777" w:rsidR="00090AD3" w:rsidRPr="00F66666" w:rsidRDefault="00090AD3" w:rsidP="00090AD3">
      <w:pPr>
        <w:spacing w:after="0" w:line="240" w:lineRule="auto"/>
        <w:jc w:val="center"/>
        <w:rPr>
          <w:rFonts w:ascii="Times New Roman" w:eastAsia="Times New Roman" w:hAnsi="Times New Roman" w:cs="Times New Roman"/>
          <w:b/>
          <w:sz w:val="28"/>
          <w:szCs w:val="28"/>
          <w:lang w:eastAsia="ru-RU"/>
        </w:rPr>
      </w:pPr>
    </w:p>
    <w:p w14:paraId="54925E30" w14:textId="77777777" w:rsidR="00090AD3" w:rsidRPr="00F66666" w:rsidRDefault="00090AD3" w:rsidP="00090AD3">
      <w:pPr>
        <w:spacing w:after="0" w:line="240" w:lineRule="auto"/>
        <w:jc w:val="center"/>
        <w:rPr>
          <w:rFonts w:ascii="Times New Roman" w:eastAsia="Times New Roman" w:hAnsi="Times New Roman" w:cs="Times New Roman"/>
          <w:b/>
          <w:sz w:val="28"/>
          <w:szCs w:val="28"/>
          <w:lang w:eastAsia="ru-RU"/>
        </w:rPr>
      </w:pPr>
    </w:p>
    <w:p w14:paraId="0E344390" w14:textId="77777777" w:rsidR="00090AD3" w:rsidRPr="00F66666" w:rsidRDefault="00090AD3" w:rsidP="00090AD3">
      <w:pPr>
        <w:spacing w:after="0" w:line="240" w:lineRule="auto"/>
        <w:jc w:val="center"/>
        <w:rPr>
          <w:rFonts w:ascii="Times New Roman" w:eastAsia="Times New Roman" w:hAnsi="Times New Roman" w:cs="Times New Roman"/>
          <w:b/>
          <w:sz w:val="28"/>
          <w:szCs w:val="28"/>
          <w:lang w:eastAsia="ru-RU"/>
        </w:rPr>
      </w:pPr>
    </w:p>
    <w:p w14:paraId="0610A2EA" w14:textId="77777777" w:rsidR="00090AD3" w:rsidRPr="00F66666" w:rsidRDefault="00090AD3" w:rsidP="00090AD3">
      <w:pPr>
        <w:spacing w:after="0" w:line="240" w:lineRule="auto"/>
        <w:rPr>
          <w:rFonts w:ascii="Times New Roman" w:eastAsia="Calibri" w:hAnsi="Times New Roman" w:cs="Times New Roman"/>
          <w:color w:val="000000" w:themeColor="text1"/>
          <w:sz w:val="28"/>
          <w:szCs w:val="28"/>
          <w:lang w:eastAsia="ru-RU"/>
        </w:rPr>
      </w:pPr>
    </w:p>
    <w:p w14:paraId="474695F1" w14:textId="77777777" w:rsidR="00090AD3" w:rsidRPr="00F66666" w:rsidRDefault="00090AD3" w:rsidP="00090AD3">
      <w:pPr>
        <w:spacing w:after="0" w:line="240" w:lineRule="auto"/>
        <w:rPr>
          <w:rFonts w:ascii="Times New Roman" w:eastAsia="Calibri" w:hAnsi="Times New Roman" w:cs="Times New Roman"/>
          <w:color w:val="000000" w:themeColor="text1"/>
          <w:sz w:val="28"/>
          <w:szCs w:val="28"/>
          <w:lang w:eastAsia="ru-RU"/>
        </w:rPr>
      </w:pPr>
    </w:p>
    <w:p w14:paraId="79F31B75" w14:textId="77777777" w:rsidR="00090AD3" w:rsidRPr="00F66666" w:rsidRDefault="00090AD3" w:rsidP="00090AD3">
      <w:pPr>
        <w:spacing w:after="0" w:line="240" w:lineRule="auto"/>
        <w:rPr>
          <w:rFonts w:ascii="Times New Roman" w:eastAsia="Calibri" w:hAnsi="Times New Roman" w:cs="Times New Roman"/>
          <w:color w:val="000000" w:themeColor="text1"/>
          <w:sz w:val="28"/>
          <w:szCs w:val="28"/>
          <w:lang w:eastAsia="ru-RU"/>
        </w:rPr>
      </w:pPr>
    </w:p>
    <w:p w14:paraId="7E7160B2" w14:textId="77777777" w:rsidR="00090AD3" w:rsidRPr="00F66666" w:rsidRDefault="00090AD3" w:rsidP="00090AD3">
      <w:pPr>
        <w:spacing w:after="0" w:line="240" w:lineRule="auto"/>
        <w:rPr>
          <w:rFonts w:ascii="Times New Roman" w:eastAsia="Calibri" w:hAnsi="Times New Roman" w:cs="Times New Roman"/>
          <w:color w:val="000000" w:themeColor="text1"/>
          <w:sz w:val="28"/>
          <w:szCs w:val="28"/>
          <w:lang w:eastAsia="ru-RU"/>
        </w:rPr>
      </w:pPr>
    </w:p>
    <w:p w14:paraId="5E977CFB" w14:textId="77777777" w:rsidR="00090AD3" w:rsidRDefault="00090AD3" w:rsidP="00090AD3">
      <w:pPr>
        <w:spacing w:after="0" w:line="240" w:lineRule="auto"/>
        <w:rPr>
          <w:rFonts w:ascii="Times New Roman" w:eastAsia="Calibri" w:hAnsi="Times New Roman" w:cs="Times New Roman"/>
          <w:b/>
          <w:color w:val="000000" w:themeColor="text1"/>
          <w:sz w:val="28"/>
          <w:szCs w:val="28"/>
          <w:lang w:eastAsia="ru-RU"/>
        </w:rPr>
      </w:pPr>
    </w:p>
    <w:p w14:paraId="74A28DCF" w14:textId="77777777" w:rsidR="00090AD3" w:rsidRDefault="00090AD3" w:rsidP="00090AD3">
      <w:pPr>
        <w:spacing w:after="0" w:line="240" w:lineRule="auto"/>
        <w:rPr>
          <w:rFonts w:ascii="Times New Roman" w:eastAsia="Calibri" w:hAnsi="Times New Roman" w:cs="Times New Roman"/>
          <w:b/>
          <w:color w:val="000000" w:themeColor="text1"/>
          <w:sz w:val="28"/>
          <w:szCs w:val="28"/>
          <w:lang w:eastAsia="ru-RU"/>
        </w:rPr>
      </w:pPr>
    </w:p>
    <w:p w14:paraId="4B3E6AFD" w14:textId="77777777" w:rsidR="00090AD3" w:rsidRPr="00F66666" w:rsidRDefault="00090AD3" w:rsidP="00090AD3">
      <w:pPr>
        <w:spacing w:after="0" w:line="240" w:lineRule="auto"/>
        <w:rPr>
          <w:rFonts w:ascii="Times New Roman" w:eastAsia="Times New Roman" w:hAnsi="Times New Roman" w:cs="Times New Roman"/>
          <w:b/>
          <w:sz w:val="28"/>
          <w:szCs w:val="28"/>
          <w:lang w:eastAsia="ru-RU"/>
        </w:rPr>
      </w:pPr>
      <w:r w:rsidRPr="00F66666">
        <w:rPr>
          <w:rFonts w:ascii="Times New Roman" w:eastAsia="Times New Roman" w:hAnsi="Times New Roman" w:cs="Times New Roman"/>
          <w:b/>
          <w:sz w:val="28"/>
          <w:szCs w:val="28"/>
          <w:lang w:eastAsia="ru-RU"/>
        </w:rPr>
        <w:t>Школа молодого педагога:</w:t>
      </w:r>
    </w:p>
    <w:p w14:paraId="349B57A8" w14:textId="77777777" w:rsidR="00090AD3" w:rsidRPr="00F66666" w:rsidRDefault="00090AD3" w:rsidP="00090AD3">
      <w:pPr>
        <w:shd w:val="clear" w:color="auto" w:fill="FFFFFF"/>
        <w:spacing w:after="0" w:line="360" w:lineRule="auto"/>
        <w:jc w:val="center"/>
        <w:outlineLvl w:val="1"/>
        <w:rPr>
          <w:rFonts w:ascii="Times New Roman" w:eastAsia="Times New Roman" w:hAnsi="Times New Roman" w:cs="Times New Roman"/>
          <w:b/>
          <w:color w:val="333333"/>
          <w:sz w:val="28"/>
          <w:szCs w:val="28"/>
          <w:lang w:eastAsia="ru-RU"/>
        </w:rPr>
      </w:pPr>
    </w:p>
    <w:p w14:paraId="467EA983" w14:textId="77777777" w:rsidR="00090AD3" w:rsidRPr="00F66666" w:rsidRDefault="00090AD3" w:rsidP="00090AD3">
      <w:pPr>
        <w:rPr>
          <w:rFonts w:ascii="Times New Roman" w:eastAsia="Times New Roman" w:hAnsi="Times New Roman" w:cs="Times New Roman"/>
          <w:b/>
          <w:sz w:val="28"/>
          <w:szCs w:val="28"/>
          <w:lang w:eastAsia="ru-RU"/>
        </w:rPr>
      </w:pPr>
      <w:proofErr w:type="gramStart"/>
      <w:r w:rsidRPr="00F66666">
        <w:rPr>
          <w:rFonts w:ascii="Times New Roman" w:eastAsia="Times New Roman" w:hAnsi="Times New Roman" w:cs="Times New Roman"/>
          <w:b/>
          <w:sz w:val="28"/>
          <w:szCs w:val="28"/>
          <w:lang w:eastAsia="ru-RU"/>
        </w:rPr>
        <w:t>Семинар  «</w:t>
      </w:r>
      <w:proofErr w:type="gramEnd"/>
      <w:r w:rsidRPr="00F66666">
        <w:rPr>
          <w:rFonts w:ascii="Times New Roman" w:eastAsia="Times New Roman" w:hAnsi="Times New Roman" w:cs="Times New Roman"/>
          <w:b/>
          <w:sz w:val="28"/>
          <w:szCs w:val="28"/>
          <w:lang w:eastAsia="ru-RU"/>
        </w:rPr>
        <w:t>Развитие речевой деятельности дошкольников в организации педагогического процесса»</w:t>
      </w:r>
    </w:p>
    <w:p w14:paraId="0439EC7F" w14:textId="77777777" w:rsidR="00090AD3" w:rsidRPr="00F66666" w:rsidRDefault="00090AD3" w:rsidP="00090AD3">
      <w:pPr>
        <w:shd w:val="clear" w:color="auto" w:fill="FFFFFF"/>
        <w:spacing w:after="0" w:line="360" w:lineRule="auto"/>
        <w:outlineLvl w:val="1"/>
        <w:rPr>
          <w:rFonts w:ascii="Times New Roman" w:eastAsia="Times New Roman" w:hAnsi="Times New Roman" w:cs="Times New Roman"/>
          <w:b/>
          <w:color w:val="333333"/>
          <w:sz w:val="28"/>
          <w:szCs w:val="28"/>
          <w:lang w:eastAsia="ru-RU"/>
        </w:rPr>
      </w:pPr>
    </w:p>
    <w:p w14:paraId="3D3278D0" w14:textId="77777777" w:rsidR="00090AD3" w:rsidRPr="00F66666" w:rsidRDefault="00090AD3" w:rsidP="00090AD3">
      <w:pPr>
        <w:rPr>
          <w:rFonts w:ascii="Times New Roman" w:hAnsi="Times New Roman" w:cs="Times New Roman"/>
          <w:b/>
          <w:sz w:val="28"/>
          <w:szCs w:val="28"/>
        </w:rPr>
      </w:pPr>
      <w:proofErr w:type="gramStart"/>
      <w:r w:rsidRPr="00F66666">
        <w:rPr>
          <w:rFonts w:ascii="Times New Roman" w:eastAsia="Times New Roman" w:hAnsi="Times New Roman" w:cs="Times New Roman"/>
          <w:b/>
          <w:color w:val="000000" w:themeColor="text1"/>
          <w:sz w:val="28"/>
          <w:szCs w:val="28"/>
          <w:lang w:eastAsia="ru-RU"/>
        </w:rPr>
        <w:t xml:space="preserve">Выступление  </w:t>
      </w:r>
      <w:r w:rsidRPr="00F66666">
        <w:rPr>
          <w:rFonts w:ascii="Times New Roman" w:hAnsi="Times New Roman" w:cs="Times New Roman"/>
          <w:b/>
          <w:sz w:val="28"/>
          <w:szCs w:val="28"/>
        </w:rPr>
        <w:t>«</w:t>
      </w:r>
      <w:proofErr w:type="gramEnd"/>
      <w:r w:rsidRPr="00F66666">
        <w:rPr>
          <w:rFonts w:ascii="Times New Roman" w:hAnsi="Times New Roman" w:cs="Times New Roman"/>
          <w:b/>
          <w:sz w:val="28"/>
          <w:szCs w:val="28"/>
        </w:rPr>
        <w:t>Методы и приемы стимулирования речевой деятельности у детей дошкольного возраста»</w:t>
      </w:r>
    </w:p>
    <w:p w14:paraId="545191A3" w14:textId="77777777" w:rsidR="00090AD3" w:rsidRPr="00F66666" w:rsidRDefault="00090AD3" w:rsidP="00090AD3">
      <w:pPr>
        <w:rPr>
          <w:rFonts w:ascii="Times New Roman" w:eastAsia="Times New Roman" w:hAnsi="Times New Roman" w:cs="Times New Roman"/>
          <w:b/>
          <w:sz w:val="28"/>
          <w:szCs w:val="28"/>
          <w:highlight w:val="yellow"/>
          <w:lang w:eastAsia="ru-RU"/>
        </w:rPr>
      </w:pPr>
    </w:p>
    <w:p w14:paraId="584CFE65" w14:textId="77777777" w:rsidR="00090AD3" w:rsidRPr="00502C58" w:rsidRDefault="00090AD3" w:rsidP="00090AD3">
      <w:pPr>
        <w:shd w:val="clear" w:color="auto" w:fill="FFFFFF"/>
        <w:spacing w:after="0" w:line="360" w:lineRule="auto"/>
        <w:outlineLvl w:val="1"/>
        <w:rPr>
          <w:rFonts w:ascii="Times New Roman" w:eastAsia="Times New Roman" w:hAnsi="Times New Roman" w:cs="Times New Roman"/>
          <w:b/>
          <w:color w:val="000000" w:themeColor="text1"/>
          <w:sz w:val="28"/>
          <w:szCs w:val="28"/>
          <w:lang w:eastAsia="ru-RU"/>
        </w:rPr>
      </w:pPr>
    </w:p>
    <w:p w14:paraId="1CC83CEA" w14:textId="77777777" w:rsidR="00090AD3" w:rsidRPr="00502C58" w:rsidRDefault="00090AD3" w:rsidP="00090AD3">
      <w:pPr>
        <w:shd w:val="clear" w:color="auto" w:fill="FFFFFF"/>
        <w:spacing w:after="0" w:line="360" w:lineRule="auto"/>
        <w:jc w:val="center"/>
        <w:outlineLvl w:val="1"/>
        <w:rPr>
          <w:rFonts w:ascii="Times New Roman" w:eastAsia="Times New Roman" w:hAnsi="Times New Roman" w:cs="Times New Roman"/>
          <w:b/>
          <w:color w:val="333333"/>
          <w:sz w:val="28"/>
          <w:szCs w:val="28"/>
          <w:lang w:eastAsia="ru-RU"/>
        </w:rPr>
      </w:pPr>
    </w:p>
    <w:p w14:paraId="48D596C7" w14:textId="77777777" w:rsidR="00090AD3" w:rsidRPr="00502C58" w:rsidRDefault="00090AD3" w:rsidP="00090AD3">
      <w:pPr>
        <w:shd w:val="clear" w:color="auto" w:fill="FFFFFF"/>
        <w:spacing w:after="0" w:line="360" w:lineRule="auto"/>
        <w:jc w:val="center"/>
        <w:outlineLvl w:val="1"/>
        <w:rPr>
          <w:rFonts w:ascii="Times New Roman" w:eastAsia="Times New Roman" w:hAnsi="Times New Roman" w:cs="Times New Roman"/>
          <w:b/>
          <w:color w:val="333333"/>
          <w:sz w:val="28"/>
          <w:szCs w:val="28"/>
          <w:lang w:eastAsia="ru-RU"/>
        </w:rPr>
      </w:pPr>
    </w:p>
    <w:p w14:paraId="45062BDB" w14:textId="77777777" w:rsidR="00090AD3" w:rsidRPr="00502C58" w:rsidRDefault="00090AD3" w:rsidP="00090AD3">
      <w:pPr>
        <w:shd w:val="clear" w:color="auto" w:fill="FFFFFF"/>
        <w:spacing w:after="0" w:line="360" w:lineRule="auto"/>
        <w:jc w:val="center"/>
        <w:outlineLvl w:val="1"/>
        <w:rPr>
          <w:rFonts w:ascii="Times New Roman" w:eastAsia="Times New Roman" w:hAnsi="Times New Roman" w:cs="Times New Roman"/>
          <w:b/>
          <w:color w:val="333333"/>
          <w:sz w:val="28"/>
          <w:szCs w:val="28"/>
          <w:lang w:eastAsia="ru-RU"/>
        </w:rPr>
      </w:pPr>
    </w:p>
    <w:p w14:paraId="18CD490D" w14:textId="77777777" w:rsidR="00090AD3" w:rsidRPr="00502C58" w:rsidRDefault="00090AD3" w:rsidP="00090AD3">
      <w:pPr>
        <w:shd w:val="clear" w:color="auto" w:fill="FFFFFF"/>
        <w:spacing w:after="0" w:line="360" w:lineRule="auto"/>
        <w:jc w:val="center"/>
        <w:outlineLvl w:val="1"/>
        <w:rPr>
          <w:rFonts w:ascii="Times New Roman" w:eastAsia="Times New Roman" w:hAnsi="Times New Roman" w:cs="Times New Roman"/>
          <w:b/>
          <w:color w:val="333333"/>
          <w:sz w:val="28"/>
          <w:szCs w:val="28"/>
          <w:lang w:eastAsia="ru-RU"/>
        </w:rPr>
      </w:pPr>
    </w:p>
    <w:p w14:paraId="16783F0F" w14:textId="77777777" w:rsidR="00090AD3" w:rsidRPr="00502C58" w:rsidRDefault="00090AD3" w:rsidP="00090AD3">
      <w:pPr>
        <w:shd w:val="clear" w:color="auto" w:fill="FFFFFF"/>
        <w:spacing w:after="0" w:line="360" w:lineRule="auto"/>
        <w:jc w:val="center"/>
        <w:outlineLvl w:val="1"/>
        <w:rPr>
          <w:rFonts w:ascii="Times New Roman" w:eastAsia="Times New Roman" w:hAnsi="Times New Roman" w:cs="Times New Roman"/>
          <w:b/>
          <w:color w:val="333333"/>
          <w:sz w:val="28"/>
          <w:szCs w:val="28"/>
          <w:lang w:eastAsia="ru-RU"/>
        </w:rPr>
      </w:pPr>
    </w:p>
    <w:p w14:paraId="1E17D2EE" w14:textId="77777777" w:rsidR="00090AD3" w:rsidRPr="00502C58" w:rsidRDefault="00090AD3" w:rsidP="00090AD3">
      <w:pPr>
        <w:shd w:val="clear" w:color="auto" w:fill="FFFFFF"/>
        <w:spacing w:after="0" w:line="360" w:lineRule="auto"/>
        <w:jc w:val="center"/>
        <w:outlineLvl w:val="1"/>
        <w:rPr>
          <w:rFonts w:ascii="Times New Roman" w:eastAsia="Times New Roman" w:hAnsi="Times New Roman" w:cs="Times New Roman"/>
          <w:b/>
          <w:color w:val="333333"/>
          <w:sz w:val="28"/>
          <w:szCs w:val="28"/>
          <w:lang w:eastAsia="ru-RU"/>
        </w:rPr>
      </w:pPr>
    </w:p>
    <w:p w14:paraId="1303BBF2" w14:textId="77777777" w:rsidR="00090AD3" w:rsidRPr="00502C58" w:rsidRDefault="00090AD3" w:rsidP="00090AD3">
      <w:pPr>
        <w:shd w:val="clear" w:color="auto" w:fill="FFFFFF"/>
        <w:spacing w:after="0" w:line="360" w:lineRule="auto"/>
        <w:jc w:val="center"/>
        <w:outlineLvl w:val="1"/>
        <w:rPr>
          <w:rFonts w:ascii="Times New Roman" w:eastAsia="Times New Roman" w:hAnsi="Times New Roman" w:cs="Times New Roman"/>
          <w:b/>
          <w:color w:val="333333"/>
          <w:sz w:val="28"/>
          <w:szCs w:val="28"/>
          <w:lang w:eastAsia="ru-RU"/>
        </w:rPr>
      </w:pPr>
    </w:p>
    <w:p w14:paraId="114DF155" w14:textId="77777777" w:rsidR="00090AD3" w:rsidRPr="00502C58" w:rsidRDefault="00090AD3" w:rsidP="00090AD3">
      <w:pPr>
        <w:spacing w:after="0" w:line="240" w:lineRule="atLeast"/>
        <w:contextualSpacing/>
        <w:jc w:val="right"/>
        <w:outlineLvl w:val="3"/>
        <w:rPr>
          <w:rFonts w:ascii="Times New Roman" w:eastAsia="Times New Roman" w:hAnsi="Times New Roman" w:cs="Times New Roman"/>
          <w:bCs/>
          <w:sz w:val="28"/>
          <w:szCs w:val="28"/>
          <w:lang w:eastAsia="ru-RU"/>
        </w:rPr>
      </w:pPr>
      <w:r w:rsidRPr="00502C58">
        <w:rPr>
          <w:rFonts w:ascii="Times New Roman" w:eastAsia="Times New Roman" w:hAnsi="Times New Roman" w:cs="Times New Roman"/>
          <w:bCs/>
          <w:sz w:val="28"/>
          <w:szCs w:val="28"/>
          <w:lang w:eastAsia="ru-RU"/>
        </w:rPr>
        <w:t xml:space="preserve">                                                                       Выступление подготовила:</w:t>
      </w:r>
    </w:p>
    <w:p w14:paraId="7630091E" w14:textId="77777777" w:rsidR="00090AD3" w:rsidRPr="001307F1" w:rsidRDefault="00090AD3" w:rsidP="00090AD3">
      <w:pPr>
        <w:tabs>
          <w:tab w:val="left" w:pos="7665"/>
        </w:tabs>
        <w:spacing w:after="0"/>
        <w:jc w:val="right"/>
        <w:rPr>
          <w:rFonts w:ascii="Times New Roman" w:hAnsi="Times New Roman" w:cs="Times New Roman"/>
          <w:sz w:val="28"/>
          <w:szCs w:val="28"/>
        </w:rPr>
      </w:pPr>
      <w:r w:rsidRPr="001307F1">
        <w:rPr>
          <w:rFonts w:ascii="Times New Roman" w:hAnsi="Times New Roman" w:cs="Times New Roman"/>
          <w:sz w:val="28"/>
          <w:szCs w:val="28"/>
        </w:rPr>
        <w:t>воспитатель</w:t>
      </w:r>
    </w:p>
    <w:p w14:paraId="2BDAA96E" w14:textId="567FAF82" w:rsidR="00090AD3" w:rsidRPr="001307F1" w:rsidRDefault="00090AD3" w:rsidP="00090AD3">
      <w:pPr>
        <w:spacing w:after="0"/>
        <w:jc w:val="right"/>
        <w:rPr>
          <w:rFonts w:ascii="Times New Roman" w:hAnsi="Times New Roman"/>
          <w:sz w:val="28"/>
          <w:szCs w:val="28"/>
        </w:rPr>
      </w:pPr>
      <w:proofErr w:type="gramStart"/>
      <w:r w:rsidRPr="001307F1">
        <w:rPr>
          <w:rFonts w:ascii="Times New Roman" w:hAnsi="Times New Roman" w:cs="Times New Roman"/>
          <w:color w:val="000000" w:themeColor="text1"/>
          <w:sz w:val="28"/>
          <w:szCs w:val="28"/>
          <w:shd w:val="clear" w:color="auto" w:fill="FFFFFF"/>
        </w:rPr>
        <w:t>высш</w:t>
      </w:r>
      <w:r>
        <w:rPr>
          <w:rFonts w:ascii="Times New Roman" w:hAnsi="Times New Roman" w:cs="Times New Roman"/>
          <w:color w:val="000000" w:themeColor="text1"/>
          <w:sz w:val="28"/>
          <w:szCs w:val="28"/>
          <w:shd w:val="clear" w:color="auto" w:fill="FFFFFF"/>
        </w:rPr>
        <w:t>ей</w:t>
      </w:r>
      <w:r w:rsidRPr="001307F1">
        <w:rPr>
          <w:rFonts w:ascii="Times New Roman" w:hAnsi="Times New Roman" w:cs="Times New Roman"/>
          <w:color w:val="000000" w:themeColor="text1"/>
          <w:sz w:val="28"/>
          <w:szCs w:val="28"/>
          <w:shd w:val="clear" w:color="auto" w:fill="FFFFFF"/>
        </w:rPr>
        <w:t xml:space="preserve">  квалификационн</w:t>
      </w:r>
      <w:r w:rsidR="00A25620">
        <w:rPr>
          <w:rFonts w:ascii="Times New Roman" w:hAnsi="Times New Roman" w:cs="Times New Roman"/>
          <w:color w:val="000000" w:themeColor="text1"/>
          <w:sz w:val="28"/>
          <w:szCs w:val="28"/>
          <w:shd w:val="clear" w:color="auto" w:fill="FFFFFF"/>
        </w:rPr>
        <w:t>ой</w:t>
      </w:r>
      <w:proofErr w:type="gramEnd"/>
      <w:r w:rsidRPr="001307F1">
        <w:rPr>
          <w:rFonts w:ascii="Times New Roman" w:hAnsi="Times New Roman" w:cs="Times New Roman"/>
          <w:color w:val="000000" w:themeColor="text1"/>
          <w:sz w:val="28"/>
          <w:szCs w:val="28"/>
          <w:shd w:val="clear" w:color="auto" w:fill="FFFFFF"/>
        </w:rPr>
        <w:t xml:space="preserve"> категори</w:t>
      </w:r>
      <w:r w:rsidR="00A25620">
        <w:rPr>
          <w:rFonts w:ascii="Times New Roman" w:hAnsi="Times New Roman" w:cs="Times New Roman"/>
          <w:color w:val="000000" w:themeColor="text1"/>
          <w:sz w:val="28"/>
          <w:szCs w:val="28"/>
          <w:shd w:val="clear" w:color="auto" w:fill="FFFFFF"/>
        </w:rPr>
        <w:t>и</w:t>
      </w:r>
    </w:p>
    <w:p w14:paraId="7EA2993B" w14:textId="77777777" w:rsidR="00090AD3" w:rsidRPr="001307F1" w:rsidRDefault="00090AD3" w:rsidP="00090AD3">
      <w:pPr>
        <w:spacing w:after="0"/>
        <w:jc w:val="right"/>
        <w:rPr>
          <w:rFonts w:ascii="Times New Roman" w:hAnsi="Times New Roman"/>
          <w:sz w:val="28"/>
          <w:szCs w:val="28"/>
        </w:rPr>
      </w:pPr>
      <w:r w:rsidRPr="001307F1">
        <w:rPr>
          <w:rFonts w:ascii="Times New Roman" w:hAnsi="Times New Roman"/>
          <w:sz w:val="28"/>
          <w:szCs w:val="28"/>
        </w:rPr>
        <w:t>Макарова Ю.В.</w:t>
      </w:r>
    </w:p>
    <w:p w14:paraId="3EDD5615" w14:textId="77777777" w:rsidR="00090AD3" w:rsidRPr="00502C58" w:rsidRDefault="00090AD3" w:rsidP="00090AD3">
      <w:pPr>
        <w:spacing w:after="0" w:line="240" w:lineRule="atLeast"/>
        <w:contextualSpacing/>
        <w:jc w:val="center"/>
        <w:outlineLvl w:val="3"/>
        <w:rPr>
          <w:rFonts w:ascii="Times New Roman" w:eastAsia="Times New Roman" w:hAnsi="Times New Roman" w:cs="Times New Roman"/>
          <w:bCs/>
          <w:sz w:val="28"/>
          <w:szCs w:val="28"/>
          <w:lang w:eastAsia="ru-RU"/>
        </w:rPr>
      </w:pPr>
    </w:p>
    <w:p w14:paraId="4C3C41F7" w14:textId="77777777" w:rsidR="00090AD3" w:rsidRPr="00502C58" w:rsidRDefault="00090AD3" w:rsidP="00090AD3">
      <w:pPr>
        <w:spacing w:after="0" w:line="240" w:lineRule="atLeast"/>
        <w:contextualSpacing/>
        <w:jc w:val="right"/>
        <w:outlineLvl w:val="3"/>
        <w:rPr>
          <w:rFonts w:ascii="Times New Roman" w:eastAsia="Times New Roman" w:hAnsi="Times New Roman" w:cs="Times New Roman"/>
          <w:bCs/>
          <w:sz w:val="28"/>
          <w:szCs w:val="28"/>
          <w:lang w:eastAsia="ru-RU"/>
        </w:rPr>
      </w:pPr>
      <w:r w:rsidRPr="00502C58">
        <w:rPr>
          <w:rFonts w:ascii="Times New Roman" w:eastAsia="Times New Roman" w:hAnsi="Times New Roman" w:cs="Times New Roman"/>
          <w:bCs/>
          <w:sz w:val="28"/>
          <w:szCs w:val="28"/>
          <w:lang w:eastAsia="ru-RU"/>
        </w:rPr>
        <w:t xml:space="preserve">                                                                                .</w:t>
      </w:r>
    </w:p>
    <w:p w14:paraId="3EBB6E82" w14:textId="77777777" w:rsidR="00090AD3" w:rsidRPr="00502C58" w:rsidRDefault="00090AD3" w:rsidP="00090AD3">
      <w:pPr>
        <w:spacing w:after="0" w:line="240" w:lineRule="atLeast"/>
        <w:contextualSpacing/>
        <w:jc w:val="right"/>
        <w:outlineLvl w:val="3"/>
        <w:rPr>
          <w:rFonts w:ascii="Times New Roman" w:eastAsia="Times New Roman" w:hAnsi="Times New Roman" w:cs="Times New Roman"/>
          <w:bCs/>
          <w:sz w:val="28"/>
          <w:szCs w:val="28"/>
          <w:lang w:eastAsia="ru-RU"/>
        </w:rPr>
      </w:pPr>
    </w:p>
    <w:p w14:paraId="378B3989" w14:textId="77777777" w:rsidR="00090AD3" w:rsidRPr="00502C58" w:rsidRDefault="00090AD3" w:rsidP="00090AD3">
      <w:pPr>
        <w:spacing w:after="0" w:line="240" w:lineRule="auto"/>
        <w:jc w:val="center"/>
        <w:rPr>
          <w:rFonts w:ascii="Times New Roman" w:eastAsia="Times New Roman" w:hAnsi="Times New Roman" w:cs="Times New Roman"/>
          <w:b/>
          <w:sz w:val="32"/>
          <w:szCs w:val="32"/>
          <w:lang w:eastAsia="ru-RU"/>
        </w:rPr>
      </w:pPr>
    </w:p>
    <w:p w14:paraId="732AFB1B" w14:textId="77777777" w:rsidR="00090AD3" w:rsidRPr="00502C58" w:rsidRDefault="00090AD3" w:rsidP="00090AD3">
      <w:pPr>
        <w:spacing w:after="0" w:line="240" w:lineRule="auto"/>
        <w:jc w:val="center"/>
        <w:rPr>
          <w:rFonts w:ascii="Times New Roman" w:eastAsia="Times New Roman" w:hAnsi="Times New Roman" w:cs="Times New Roman"/>
          <w:sz w:val="28"/>
          <w:szCs w:val="28"/>
          <w:lang w:eastAsia="ru-RU"/>
        </w:rPr>
      </w:pPr>
    </w:p>
    <w:p w14:paraId="52F03FCE" w14:textId="77777777" w:rsidR="00090AD3" w:rsidRPr="00502C58" w:rsidRDefault="00090AD3" w:rsidP="00090AD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Саранск 2024</w:t>
      </w:r>
    </w:p>
    <w:p w14:paraId="79C2B521" w14:textId="77777777" w:rsidR="00090AD3" w:rsidRDefault="00090AD3" w:rsidP="00090AD3">
      <w:pPr>
        <w:pStyle w:val="a3"/>
        <w:shd w:val="clear" w:color="auto" w:fill="FFFFFF"/>
        <w:spacing w:before="0" w:beforeAutospacing="0" w:after="150" w:afterAutospacing="0"/>
        <w:rPr>
          <w:rFonts w:ascii="Arial" w:hAnsi="Arial" w:cs="Arial"/>
          <w:color w:val="000000"/>
          <w:sz w:val="21"/>
          <w:szCs w:val="21"/>
        </w:rPr>
      </w:pPr>
    </w:p>
    <w:p w14:paraId="0472D33C" w14:textId="31248521" w:rsidR="00090AD3" w:rsidRPr="00090AD3" w:rsidRDefault="003A1BAA" w:rsidP="00090AD3">
      <w:pPr>
        <w:pStyle w:val="a3"/>
        <w:shd w:val="clear" w:color="auto" w:fill="FFFFFF"/>
        <w:spacing w:before="0" w:beforeAutospacing="0" w:after="150" w:afterAutospacing="0"/>
        <w:jc w:val="both"/>
        <w:rPr>
          <w:color w:val="000000"/>
          <w:sz w:val="28"/>
          <w:szCs w:val="28"/>
        </w:rPr>
      </w:pPr>
      <w:r>
        <w:rPr>
          <w:color w:val="000000"/>
          <w:sz w:val="28"/>
          <w:szCs w:val="28"/>
        </w:rPr>
        <w:t xml:space="preserve">       </w:t>
      </w:r>
      <w:bookmarkStart w:id="0" w:name="_GoBack"/>
      <w:bookmarkEnd w:id="0"/>
      <w:r w:rsidR="00090AD3" w:rsidRPr="00090AD3">
        <w:rPr>
          <w:color w:val="000000"/>
          <w:sz w:val="28"/>
          <w:szCs w:val="28"/>
        </w:rPr>
        <w:t>Овладение речевыми навыками происходит постепенно. Процесс овладения речью зависит от развития деятельности ребенка, от его восприятия и мышления.</w:t>
      </w:r>
    </w:p>
    <w:p w14:paraId="441E6709" w14:textId="1ADB78C1"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xml:space="preserve">Основные задачи развития речи сформулированы в ФГОС ДО.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14:paraId="5D638D9F"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Развитие речи – одно из важнейших направлений работы воспитателя, обеспечивает своевременное психическое развитие ребенка. В период младшего дошкольного возраста в мышлении детей происходят значительные изменения: расширяется кругозор, появляются новые знания и умения, а значит, и совершенствуется и речь. Именно в этот период ребёнка нужно научить самостоятельно пользоваться словами, стимулируя его речевую активность.</w:t>
      </w:r>
    </w:p>
    <w:p w14:paraId="4F3D064B"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xml:space="preserve">Проблема развития речи детей сегодня актуальна; т.к. овладение речью является основой для дальнейшего развития ребенка, постоянно растет число детей </w:t>
      </w:r>
      <w:proofErr w:type="gramStart"/>
      <w:r w:rsidRPr="00090AD3">
        <w:rPr>
          <w:color w:val="000000"/>
          <w:sz w:val="28"/>
          <w:szCs w:val="28"/>
        </w:rPr>
        <w:t>имеющих  нарушение</w:t>
      </w:r>
      <w:proofErr w:type="gramEnd"/>
      <w:r w:rsidRPr="00090AD3">
        <w:rPr>
          <w:color w:val="000000"/>
          <w:sz w:val="28"/>
          <w:szCs w:val="28"/>
        </w:rPr>
        <w:t xml:space="preserve"> речи, значительно снизилось живое общение родителей с детьми.</w:t>
      </w:r>
    </w:p>
    <w:p w14:paraId="73275CE9"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xml:space="preserve">В речевом развитии ребёнка </w:t>
      </w:r>
      <w:proofErr w:type="gramStart"/>
      <w:r w:rsidRPr="00090AD3">
        <w:rPr>
          <w:color w:val="000000"/>
          <w:sz w:val="28"/>
          <w:szCs w:val="28"/>
        </w:rPr>
        <w:t>дошкольного  возраста</w:t>
      </w:r>
      <w:proofErr w:type="gramEnd"/>
      <w:r w:rsidRPr="00090AD3">
        <w:rPr>
          <w:color w:val="000000"/>
          <w:sz w:val="28"/>
          <w:szCs w:val="28"/>
        </w:rPr>
        <w:t xml:space="preserve"> главным является стимулирование его активной речи. Это достигается за счёт обогащения словарного запаса, интенсивной работы по усовершенствованию артикуляционного аппарата, воспитания звуковой культуры речи, развитие речевого слуха, приобщение к художественной литературе, а также расширения зоны общения с взрослыми.</w:t>
      </w:r>
    </w:p>
    <w:p w14:paraId="4824458A"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xml:space="preserve">С первых дней пребывания ребёнка в нашей группе, мы постоянно стимулируем речевую активность </w:t>
      </w:r>
      <w:proofErr w:type="gramStart"/>
      <w:r w:rsidRPr="00090AD3">
        <w:rPr>
          <w:color w:val="000000"/>
          <w:sz w:val="28"/>
          <w:szCs w:val="28"/>
        </w:rPr>
        <w:t>специальными  методами</w:t>
      </w:r>
      <w:proofErr w:type="gramEnd"/>
      <w:r w:rsidRPr="00090AD3">
        <w:rPr>
          <w:color w:val="000000"/>
          <w:sz w:val="28"/>
          <w:szCs w:val="28"/>
        </w:rPr>
        <w:t xml:space="preserve"> и приёмами.</w:t>
      </w:r>
    </w:p>
    <w:p w14:paraId="328C9261"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b/>
          <w:bCs/>
          <w:color w:val="000000"/>
          <w:sz w:val="28"/>
          <w:szCs w:val="28"/>
        </w:rPr>
        <w:t>1.Наглядные методы:</w:t>
      </w:r>
    </w:p>
    <w:p w14:paraId="55D86582"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показ предметов и игрушек;</w:t>
      </w:r>
    </w:p>
    <w:p w14:paraId="69BB16FF"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наблюдение явлений природы, труда взрослых;</w:t>
      </w:r>
    </w:p>
    <w:p w14:paraId="496E2E9F"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рассматривание живых объектов;</w:t>
      </w:r>
    </w:p>
    <w:p w14:paraId="22FF5883"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показ образца;</w:t>
      </w:r>
    </w:p>
    <w:p w14:paraId="38F36FC2"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xml:space="preserve">- использование кукольного театра, теневого настольного, </w:t>
      </w:r>
      <w:proofErr w:type="spellStart"/>
      <w:r w:rsidRPr="00090AD3">
        <w:rPr>
          <w:color w:val="000000"/>
          <w:sz w:val="28"/>
          <w:szCs w:val="28"/>
        </w:rPr>
        <w:t>фланелеграфа</w:t>
      </w:r>
      <w:proofErr w:type="spellEnd"/>
      <w:r w:rsidRPr="00090AD3">
        <w:rPr>
          <w:color w:val="000000"/>
          <w:sz w:val="28"/>
          <w:szCs w:val="28"/>
        </w:rPr>
        <w:t>.</w:t>
      </w:r>
    </w:p>
    <w:p w14:paraId="6E133AF8"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b/>
          <w:bCs/>
          <w:color w:val="000000"/>
          <w:sz w:val="28"/>
          <w:szCs w:val="28"/>
        </w:rPr>
        <w:t>2. Словесные методы:</w:t>
      </w:r>
    </w:p>
    <w:p w14:paraId="72CA1F99"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чтение и рассказывание стихотворений, потешек, сказок;</w:t>
      </w:r>
    </w:p>
    <w:p w14:paraId="4F2B12D0"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разговор, беседа;</w:t>
      </w:r>
    </w:p>
    <w:p w14:paraId="427D947F"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lastRenderedPageBreak/>
        <w:t>- рассматривание картинки, инсценировки.</w:t>
      </w:r>
    </w:p>
    <w:p w14:paraId="66B6AB4B"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b/>
          <w:bCs/>
          <w:color w:val="000000"/>
          <w:sz w:val="28"/>
          <w:szCs w:val="28"/>
        </w:rPr>
        <w:t>3</w:t>
      </w:r>
      <w:r w:rsidRPr="00090AD3">
        <w:rPr>
          <w:color w:val="000000"/>
          <w:sz w:val="28"/>
          <w:szCs w:val="28"/>
        </w:rPr>
        <w:t>.</w:t>
      </w:r>
      <w:r w:rsidRPr="00090AD3">
        <w:rPr>
          <w:b/>
          <w:bCs/>
          <w:color w:val="000000"/>
          <w:sz w:val="28"/>
          <w:szCs w:val="28"/>
        </w:rPr>
        <w:t> Практические методы:</w:t>
      </w:r>
    </w:p>
    <w:p w14:paraId="08D65050"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упражнения;</w:t>
      </w:r>
    </w:p>
    <w:p w14:paraId="20D3CE67"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совместные действия воспитателя и ребёнка;</w:t>
      </w:r>
    </w:p>
    <w:p w14:paraId="78A207E0"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выполнение поручений;</w:t>
      </w:r>
    </w:p>
    <w:p w14:paraId="7B1520FF"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элементарное экспериментирование;</w:t>
      </w:r>
    </w:p>
    <w:p w14:paraId="749FC3F4"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развитие мелкой моторики рук, пальчиковые игры.</w:t>
      </w:r>
    </w:p>
    <w:p w14:paraId="302D6872"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b/>
          <w:bCs/>
          <w:color w:val="000000"/>
          <w:sz w:val="28"/>
          <w:szCs w:val="28"/>
        </w:rPr>
        <w:t>4. Игровые методы:</w:t>
      </w:r>
    </w:p>
    <w:p w14:paraId="590C9A2E"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дидактические игры;</w:t>
      </w:r>
    </w:p>
    <w:p w14:paraId="5383BC76"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подвижные игры;</w:t>
      </w:r>
    </w:p>
    <w:p w14:paraId="7FE1EE54"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игры-забавы, инсценировки.</w:t>
      </w:r>
    </w:p>
    <w:p w14:paraId="19810933"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b/>
          <w:bCs/>
          <w:color w:val="000000"/>
          <w:sz w:val="28"/>
          <w:szCs w:val="28"/>
        </w:rPr>
        <w:t>Форма организации детей</w:t>
      </w:r>
      <w:r w:rsidRPr="00090AD3">
        <w:rPr>
          <w:color w:val="000000"/>
          <w:sz w:val="28"/>
          <w:szCs w:val="28"/>
        </w:rPr>
        <w:t>:</w:t>
      </w:r>
    </w:p>
    <w:p w14:paraId="064AA699"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специальные организованные занятия;</w:t>
      </w:r>
    </w:p>
    <w:p w14:paraId="78E5F07A"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совместная деятельность воспитателя с детьми в режимных моментах;</w:t>
      </w:r>
    </w:p>
    <w:p w14:paraId="284781AA"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самостоятельная деятельность детей.</w:t>
      </w:r>
    </w:p>
    <w:p w14:paraId="5A462EA6" w14:textId="31761A4B"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xml:space="preserve">Для успешного речевого развития детей, в нашей группе созданы необходимые условия, которые способствуют формированию хороших речевых навыков. Развивающая предметно-пространственная среда насыщена </w:t>
      </w:r>
      <w:proofErr w:type="gramStart"/>
      <w:r w:rsidRPr="00090AD3">
        <w:rPr>
          <w:color w:val="000000"/>
          <w:sz w:val="28"/>
          <w:szCs w:val="28"/>
        </w:rPr>
        <w:t>разнообразными  игровыми</w:t>
      </w:r>
      <w:proofErr w:type="gramEnd"/>
      <w:r w:rsidRPr="00090AD3">
        <w:rPr>
          <w:color w:val="000000"/>
          <w:sz w:val="28"/>
          <w:szCs w:val="28"/>
        </w:rPr>
        <w:t xml:space="preserve"> и образовательными материалами. Я слежу, что бы эти материалы соответствовали возрасту детей и были доступны для них.</w:t>
      </w:r>
    </w:p>
    <w:p w14:paraId="5178729E"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Дети познают мир с помощью органов чувств, поэтому созданы центры речевого, игрового и сенсорного развития, которые включают в себя:</w:t>
      </w:r>
    </w:p>
    <w:p w14:paraId="14D1E8D9"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наборы картинок (животных, птиц, овощей, фруктов, посуды, одежды, мебели, игрушек);</w:t>
      </w:r>
    </w:p>
    <w:p w14:paraId="53DE9151"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наборы парных картинок (предметные) для сравнения;</w:t>
      </w:r>
    </w:p>
    <w:p w14:paraId="1C79AB04"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разрезные картинки из двух частей по прямой;</w:t>
      </w:r>
    </w:p>
    <w:p w14:paraId="02A28316"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серии из 2-3 картинок для установления последовательности действий и событий (сказочные, бытовые, игровые ситуации);</w:t>
      </w:r>
    </w:p>
    <w:p w14:paraId="2F8B932C"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сюжетные картинки (с различной тематикой, близкой ребёнку – сказочной, социально – бытовой), крупного формата;</w:t>
      </w:r>
    </w:p>
    <w:p w14:paraId="1899D0F6"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разные виды дидактических игр: лото, домино, мозаика, складные кубики с разрезными картинками;</w:t>
      </w:r>
    </w:p>
    <w:p w14:paraId="5FF22CE8"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звучащие игрушки, контрастные по тембру и характеру звукового извлечения (колокольчики, барабан, резиновые пищалки, погремушки);</w:t>
      </w:r>
    </w:p>
    <w:p w14:paraId="68B19B51"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xml:space="preserve">- </w:t>
      </w:r>
      <w:proofErr w:type="gramStart"/>
      <w:r w:rsidRPr="00090AD3">
        <w:rPr>
          <w:color w:val="000000"/>
          <w:sz w:val="28"/>
          <w:szCs w:val="28"/>
        </w:rPr>
        <w:t>уголок  ряженья</w:t>
      </w:r>
      <w:proofErr w:type="gramEnd"/>
      <w:r w:rsidRPr="00090AD3">
        <w:rPr>
          <w:color w:val="000000"/>
          <w:sz w:val="28"/>
          <w:szCs w:val="28"/>
        </w:rPr>
        <w:t xml:space="preserve"> с зеркалом – необходимый атрибут речевого развития детей.</w:t>
      </w:r>
    </w:p>
    <w:p w14:paraId="00A066DE"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lastRenderedPageBreak/>
        <w:t xml:space="preserve">Активизация речи детей осуществляется во всех видах деятельности. В процессе обогащения и активизации словаря детей, </w:t>
      </w:r>
      <w:proofErr w:type="gramStart"/>
      <w:r w:rsidRPr="00090AD3">
        <w:rPr>
          <w:color w:val="000000"/>
          <w:sz w:val="28"/>
          <w:szCs w:val="28"/>
        </w:rPr>
        <w:t>используем  разные</w:t>
      </w:r>
      <w:proofErr w:type="gramEnd"/>
      <w:r w:rsidRPr="00090AD3">
        <w:rPr>
          <w:color w:val="000000"/>
          <w:sz w:val="28"/>
          <w:szCs w:val="28"/>
        </w:rPr>
        <w:t xml:space="preserve"> методы и приёмы словарной работы с учётом особенностей каждого ребёнка и особенностей каждого вида деятельности.</w:t>
      </w:r>
    </w:p>
    <w:p w14:paraId="24971077"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xml:space="preserve">В своей работе для стимулирования речи детей, я использую основные методы </w:t>
      </w:r>
      <w:proofErr w:type="gramStart"/>
      <w:r w:rsidRPr="00090AD3">
        <w:rPr>
          <w:color w:val="000000"/>
          <w:sz w:val="28"/>
          <w:szCs w:val="28"/>
        </w:rPr>
        <w:t>- это</w:t>
      </w:r>
      <w:proofErr w:type="gramEnd"/>
      <w:r w:rsidRPr="00090AD3">
        <w:rPr>
          <w:color w:val="000000"/>
          <w:sz w:val="28"/>
          <w:szCs w:val="28"/>
        </w:rPr>
        <w:t xml:space="preserve"> наглядный, словесный и практический, которые, в процессе   деятельности, переплетаются между собой.</w:t>
      </w:r>
    </w:p>
    <w:p w14:paraId="525F7973"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В группе </w:t>
      </w:r>
      <w:r w:rsidRPr="00090AD3">
        <w:rPr>
          <w:b/>
          <w:bCs/>
          <w:color w:val="000000"/>
          <w:sz w:val="28"/>
          <w:szCs w:val="28"/>
        </w:rPr>
        <w:t xml:space="preserve">есть </w:t>
      </w:r>
      <w:r w:rsidRPr="00090AD3">
        <w:rPr>
          <w:color w:val="000000"/>
          <w:sz w:val="28"/>
          <w:szCs w:val="28"/>
        </w:rPr>
        <w:t xml:space="preserve">книжный уголок, где дети берут книги, рассматривают их, называют героев, названия сказок, </w:t>
      </w:r>
      <w:proofErr w:type="gramStart"/>
      <w:r w:rsidRPr="00090AD3">
        <w:rPr>
          <w:color w:val="000000"/>
          <w:sz w:val="28"/>
          <w:szCs w:val="28"/>
        </w:rPr>
        <w:t>предметы,  книги</w:t>
      </w:r>
      <w:proofErr w:type="gramEnd"/>
      <w:r w:rsidRPr="00090AD3">
        <w:rPr>
          <w:color w:val="000000"/>
          <w:sz w:val="28"/>
          <w:szCs w:val="28"/>
        </w:rPr>
        <w:t xml:space="preserve"> стимулируют детей, они вспоминают отрывки из сказок Чуковского, стихотворений А. Барто, Маршака.</w:t>
      </w:r>
    </w:p>
    <w:p w14:paraId="33C31C6A"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Так же для стимуляции речи использую магнитную доску, где вывешиваю разные картинки, дети рассматривают их, показывают друг другу, называют что изображено. Даю возможность рисовать на доске, раскрашивать различные фигуры, дети, рисуя, просят те цвета, которыми хотят рисовать, называют формы.</w:t>
      </w:r>
    </w:p>
    <w:p w14:paraId="5F25D264"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xml:space="preserve">Во время занятий по развитию речи, так же для </w:t>
      </w:r>
      <w:proofErr w:type="gramStart"/>
      <w:r w:rsidRPr="00090AD3">
        <w:rPr>
          <w:color w:val="000000"/>
          <w:sz w:val="28"/>
          <w:szCs w:val="28"/>
        </w:rPr>
        <w:t>наглядности  использую</w:t>
      </w:r>
      <w:proofErr w:type="gramEnd"/>
      <w:r w:rsidRPr="00090AD3">
        <w:rPr>
          <w:color w:val="000000"/>
          <w:sz w:val="28"/>
          <w:szCs w:val="28"/>
        </w:rPr>
        <w:t xml:space="preserve">  различные </w:t>
      </w:r>
      <w:proofErr w:type="spellStart"/>
      <w:r w:rsidRPr="00090AD3">
        <w:rPr>
          <w:color w:val="000000"/>
          <w:sz w:val="28"/>
          <w:szCs w:val="28"/>
        </w:rPr>
        <w:t>мнемотаблицы</w:t>
      </w:r>
      <w:proofErr w:type="spellEnd"/>
      <w:r w:rsidRPr="00090AD3">
        <w:rPr>
          <w:color w:val="000000"/>
          <w:sz w:val="28"/>
          <w:szCs w:val="28"/>
        </w:rPr>
        <w:t xml:space="preserve">, серии сюжетных картинок. Дети пересказывают короткие сказки по картинкам, использую различные игрушки, картинки и </w:t>
      </w:r>
      <w:proofErr w:type="gramStart"/>
      <w:r w:rsidRPr="00090AD3">
        <w:rPr>
          <w:color w:val="000000"/>
          <w:sz w:val="28"/>
          <w:szCs w:val="28"/>
        </w:rPr>
        <w:t>предметы,  побуждая</w:t>
      </w:r>
      <w:proofErr w:type="gramEnd"/>
      <w:r w:rsidRPr="00090AD3">
        <w:rPr>
          <w:color w:val="000000"/>
          <w:sz w:val="28"/>
          <w:szCs w:val="28"/>
        </w:rPr>
        <w:t xml:space="preserve"> детей описывать их, давать имена, задания.</w:t>
      </w:r>
    </w:p>
    <w:p w14:paraId="490535E5"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Во время продуктивной деятельности дети получают знания о форме цвете, размере. Тут я использую прием </w:t>
      </w:r>
      <w:r w:rsidRPr="00090AD3">
        <w:rPr>
          <w:b/>
          <w:bCs/>
          <w:color w:val="000000"/>
          <w:sz w:val="28"/>
          <w:szCs w:val="28"/>
        </w:rPr>
        <w:t>«</w:t>
      </w:r>
      <w:r w:rsidRPr="00090AD3">
        <w:rPr>
          <w:color w:val="000000"/>
          <w:sz w:val="28"/>
          <w:szCs w:val="28"/>
        </w:rPr>
        <w:t>проблемная ситуация», забыла положить лист или кисточку. Это вынуждает ребенка просить недостающее, тем самым проявлять речевую инициативу.</w:t>
      </w:r>
    </w:p>
    <w:p w14:paraId="67F17DC9"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xml:space="preserve">Во время простых экспериментов дети эмоционально рассказывают, что у них получилось. </w:t>
      </w:r>
      <w:proofErr w:type="gramStart"/>
      <w:r w:rsidRPr="00090AD3">
        <w:rPr>
          <w:color w:val="000000"/>
          <w:sz w:val="28"/>
          <w:szCs w:val="28"/>
        </w:rPr>
        <w:t>Например</w:t>
      </w:r>
      <w:proofErr w:type="gramEnd"/>
      <w:r w:rsidRPr="00090AD3">
        <w:rPr>
          <w:color w:val="000000"/>
          <w:sz w:val="28"/>
          <w:szCs w:val="28"/>
        </w:rPr>
        <w:t xml:space="preserve"> сухая рука, бумага утонула.</w:t>
      </w:r>
    </w:p>
    <w:p w14:paraId="367381EE"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b/>
          <w:bCs/>
          <w:color w:val="000000"/>
          <w:sz w:val="28"/>
          <w:szCs w:val="28"/>
        </w:rPr>
        <w:t>Прогулка</w:t>
      </w:r>
      <w:r w:rsidRPr="00090AD3">
        <w:rPr>
          <w:color w:val="000000"/>
          <w:sz w:val="28"/>
          <w:szCs w:val="28"/>
        </w:rPr>
        <w:t xml:space="preserve">, также, является одним из эффективных способов стимулирования речи детей. Наблюдения на участке за различными растениями, птицами, насекомыми, посадка огорода, цветов и уход за ними, </w:t>
      </w:r>
      <w:proofErr w:type="gramStart"/>
      <w:r w:rsidRPr="00090AD3">
        <w:rPr>
          <w:color w:val="000000"/>
          <w:sz w:val="28"/>
          <w:szCs w:val="28"/>
        </w:rPr>
        <w:t>приносят  детям</w:t>
      </w:r>
      <w:proofErr w:type="gramEnd"/>
      <w:r w:rsidRPr="00090AD3">
        <w:rPr>
          <w:color w:val="000000"/>
          <w:sz w:val="28"/>
          <w:szCs w:val="28"/>
        </w:rPr>
        <w:t xml:space="preserve"> множество впечатлений. Дети начинают задавать вопросы, выражают свои эмоций и мысли с помощью слов. Так дети узнают новые слова и понятия, обогащая свой словарный запас.</w:t>
      </w:r>
    </w:p>
    <w:p w14:paraId="084C4F3F"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Так же для стимулирования речи у детей использую </w:t>
      </w:r>
      <w:r w:rsidRPr="00090AD3">
        <w:rPr>
          <w:b/>
          <w:bCs/>
          <w:color w:val="000000"/>
          <w:sz w:val="28"/>
          <w:szCs w:val="28"/>
        </w:rPr>
        <w:t>сюжетно-ролевые игры</w:t>
      </w:r>
      <w:r w:rsidRPr="00090AD3">
        <w:rPr>
          <w:color w:val="000000"/>
          <w:sz w:val="28"/>
          <w:szCs w:val="28"/>
        </w:rPr>
        <w:t xml:space="preserve">, в уголках «Магазин», «Кухня», «Больница», «Парикмахерская» выкладываю новые атрибуты, дети пользуются ими, произносят звуки подражая </w:t>
      </w:r>
      <w:proofErr w:type="gramStart"/>
      <w:r w:rsidRPr="00090AD3">
        <w:rPr>
          <w:color w:val="000000"/>
          <w:sz w:val="28"/>
          <w:szCs w:val="28"/>
        </w:rPr>
        <w:t>им,  например</w:t>
      </w:r>
      <w:proofErr w:type="gramEnd"/>
      <w:r w:rsidRPr="00090AD3">
        <w:rPr>
          <w:color w:val="000000"/>
          <w:sz w:val="28"/>
          <w:szCs w:val="28"/>
        </w:rPr>
        <w:t xml:space="preserve"> шумит фен, кипит чайник. В помощь идет уголок «Ряженья», после переодевания дети меняют интонацию, находят нужные слова для ведения игры.</w:t>
      </w:r>
    </w:p>
    <w:p w14:paraId="7288D7CF"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Не менее значимы </w:t>
      </w:r>
      <w:r w:rsidRPr="00090AD3">
        <w:rPr>
          <w:b/>
          <w:bCs/>
          <w:color w:val="000000"/>
          <w:sz w:val="28"/>
          <w:szCs w:val="28"/>
        </w:rPr>
        <w:t xml:space="preserve">дидактические </w:t>
      </w:r>
      <w:proofErr w:type="gramStart"/>
      <w:r w:rsidRPr="00090AD3">
        <w:rPr>
          <w:b/>
          <w:bCs/>
          <w:color w:val="000000"/>
          <w:sz w:val="28"/>
          <w:szCs w:val="28"/>
        </w:rPr>
        <w:t>игры</w:t>
      </w:r>
      <w:r w:rsidRPr="00090AD3">
        <w:rPr>
          <w:color w:val="000000"/>
          <w:sz w:val="28"/>
          <w:szCs w:val="28"/>
        </w:rPr>
        <w:t>,  «</w:t>
      </w:r>
      <w:proofErr w:type="gramEnd"/>
      <w:r w:rsidRPr="00090AD3">
        <w:rPr>
          <w:color w:val="000000"/>
          <w:sz w:val="28"/>
          <w:szCs w:val="28"/>
        </w:rPr>
        <w:t xml:space="preserve">Большой – маленький», «Чей домик?», «Детеныши животных» и другие, они  позволяют  детям усваивать </w:t>
      </w:r>
      <w:r w:rsidRPr="00090AD3">
        <w:rPr>
          <w:color w:val="000000"/>
          <w:sz w:val="28"/>
          <w:szCs w:val="28"/>
        </w:rPr>
        <w:lastRenderedPageBreak/>
        <w:t>лексико-грамматические компоненты родного языка, активизируют мыслительную и речевую деятельность детей.</w:t>
      </w:r>
    </w:p>
    <w:p w14:paraId="06CC1BAF"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b/>
          <w:bCs/>
          <w:color w:val="000000"/>
          <w:sz w:val="28"/>
          <w:szCs w:val="28"/>
        </w:rPr>
        <w:t>Малоподвижные, подвижные игры</w:t>
      </w:r>
      <w:r w:rsidRPr="00090AD3">
        <w:rPr>
          <w:color w:val="000000"/>
          <w:sz w:val="28"/>
          <w:szCs w:val="28"/>
        </w:rPr>
        <w:t>. Во время которых дети подражают различным животным, транспорту. Проговаривают слова сопровождающие действия, для выбора ведущего мы разучиваем считалочки. В дальнейшем дети сами применяют их. Дети сами объясняют правила игры.</w:t>
      </w:r>
    </w:p>
    <w:p w14:paraId="5F4EC93C"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xml:space="preserve">  Для развития речи используем хороводные и музыкальные игры. «Грибок», </w:t>
      </w:r>
      <w:proofErr w:type="gramStart"/>
      <w:r w:rsidRPr="00090AD3">
        <w:rPr>
          <w:color w:val="000000"/>
          <w:sz w:val="28"/>
          <w:szCs w:val="28"/>
        </w:rPr>
        <w:t>«Каравай»</w:t>
      </w:r>
      <w:proofErr w:type="gramEnd"/>
      <w:r w:rsidRPr="00090AD3">
        <w:rPr>
          <w:color w:val="000000"/>
          <w:sz w:val="28"/>
          <w:szCs w:val="28"/>
        </w:rPr>
        <w:t xml:space="preserve"> где дети начинают подпевать, пританцовывать. Дети запоминают движения и слова и в дальнейшем сами без музыки повторяют их.</w:t>
      </w:r>
    </w:p>
    <w:p w14:paraId="6C8AF9A1"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w:t>
      </w:r>
      <w:r w:rsidRPr="00090AD3">
        <w:rPr>
          <w:b/>
          <w:bCs/>
          <w:color w:val="000000"/>
          <w:sz w:val="28"/>
          <w:szCs w:val="28"/>
        </w:rPr>
        <w:t>Пальчиковые игры</w:t>
      </w:r>
      <w:r w:rsidRPr="00090AD3">
        <w:rPr>
          <w:color w:val="000000"/>
          <w:sz w:val="28"/>
          <w:szCs w:val="28"/>
        </w:rPr>
        <w:t> для стимуляции речевого развития так как чем больше мелких и сложных движений пальцами выполняет ребёнок, тем больше участков мозга включается в работу.</w:t>
      </w:r>
    </w:p>
    <w:p w14:paraId="2A9798D7"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b/>
          <w:bCs/>
          <w:color w:val="000000"/>
          <w:sz w:val="28"/>
          <w:szCs w:val="28"/>
        </w:rPr>
        <w:t>Применяю игры с песком</w:t>
      </w:r>
      <w:r w:rsidRPr="00090AD3">
        <w:rPr>
          <w:color w:val="000000"/>
          <w:sz w:val="28"/>
          <w:szCs w:val="28"/>
        </w:rPr>
        <w:t>, эти игры близки детям так как они с раннего детства играют в песочнице, игра с песком помогает детям раскрепоститься, почувствовать себя защищенными, развивает мелкую моторику рук, снимают мышечную напряженность. Во время игры с песком дети свободно общаются и высказываются.</w:t>
      </w:r>
    </w:p>
    <w:p w14:paraId="14CF339E"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Для приобщения детей к художественной литературе читаю сказки и рассказы, стихотворения.</w:t>
      </w:r>
    </w:p>
    <w:p w14:paraId="6BFC011F"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 xml:space="preserve">Немаловажную роль в речевом развитии дошкольников играет </w:t>
      </w:r>
      <w:proofErr w:type="gramStart"/>
      <w:r w:rsidRPr="00090AD3">
        <w:rPr>
          <w:color w:val="000000"/>
          <w:sz w:val="28"/>
          <w:szCs w:val="28"/>
        </w:rPr>
        <w:t>и  LEGO</w:t>
      </w:r>
      <w:proofErr w:type="gramEnd"/>
      <w:r w:rsidRPr="00090AD3">
        <w:rPr>
          <w:color w:val="000000"/>
          <w:sz w:val="28"/>
          <w:szCs w:val="28"/>
        </w:rPr>
        <w:t> конструкторы . С помощью конструктора можно отрабатывать грамматические конструкции: согласование числительных с существительными. Манипулируя деталями, ребенок, превращая их, то в одну, то в другую букву, запоминает ее образец. Конструирование фигур животных помогает детям научиться выделять части целого и отработке падежных окончаний, развивает понимание образования сложных слов.</w:t>
      </w:r>
    </w:p>
    <w:p w14:paraId="3DC40277"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Пересказ рассказа не по сюжетной картинке, а по объемному образу декораций из конструктора, помогает ребенку лучше осознать сюжет, что делает пересказ более развернутым и логичным. С детьми можно играть в сюжетно-ролевые игры </w:t>
      </w:r>
      <w:r w:rsidRPr="00090AD3">
        <w:rPr>
          <w:i/>
          <w:iCs/>
          <w:color w:val="000000"/>
          <w:sz w:val="28"/>
          <w:szCs w:val="28"/>
        </w:rPr>
        <w:t>«Зоопарк</w:t>
      </w:r>
      <w:proofErr w:type="gramStart"/>
      <w:r w:rsidRPr="00090AD3">
        <w:rPr>
          <w:i/>
          <w:iCs/>
          <w:color w:val="000000"/>
          <w:sz w:val="28"/>
          <w:szCs w:val="28"/>
        </w:rPr>
        <w:t>»</w:t>
      </w:r>
      <w:r w:rsidRPr="00090AD3">
        <w:rPr>
          <w:color w:val="000000"/>
          <w:sz w:val="28"/>
          <w:szCs w:val="28"/>
        </w:rPr>
        <w:t>,  </w:t>
      </w:r>
      <w:r w:rsidRPr="00090AD3">
        <w:rPr>
          <w:i/>
          <w:iCs/>
          <w:color w:val="000000"/>
          <w:sz w:val="28"/>
          <w:szCs w:val="28"/>
        </w:rPr>
        <w:t>«</w:t>
      </w:r>
      <w:proofErr w:type="gramEnd"/>
      <w:r w:rsidRPr="00090AD3">
        <w:rPr>
          <w:i/>
          <w:iCs/>
          <w:color w:val="000000"/>
          <w:sz w:val="28"/>
          <w:szCs w:val="28"/>
        </w:rPr>
        <w:t>Ферма»</w:t>
      </w:r>
      <w:r w:rsidRPr="00090AD3">
        <w:rPr>
          <w:color w:val="000000"/>
          <w:sz w:val="28"/>
          <w:szCs w:val="28"/>
        </w:rPr>
        <w:t>, </w:t>
      </w:r>
      <w:r w:rsidRPr="00090AD3">
        <w:rPr>
          <w:i/>
          <w:iCs/>
          <w:color w:val="000000"/>
          <w:sz w:val="28"/>
          <w:szCs w:val="28"/>
        </w:rPr>
        <w:t>«Дом»</w:t>
      </w:r>
      <w:r w:rsidRPr="00090AD3">
        <w:rPr>
          <w:color w:val="000000"/>
          <w:sz w:val="28"/>
          <w:szCs w:val="28"/>
        </w:rPr>
        <w:t>, </w:t>
      </w:r>
      <w:r w:rsidRPr="00090AD3">
        <w:rPr>
          <w:i/>
          <w:iCs/>
          <w:color w:val="000000"/>
          <w:sz w:val="28"/>
          <w:szCs w:val="28"/>
        </w:rPr>
        <w:t>«Строители»</w:t>
      </w:r>
      <w:r w:rsidRPr="00090AD3">
        <w:rPr>
          <w:color w:val="000000"/>
          <w:sz w:val="28"/>
          <w:szCs w:val="28"/>
        </w:rPr>
        <w:t>, </w:t>
      </w:r>
      <w:r w:rsidRPr="00090AD3">
        <w:rPr>
          <w:i/>
          <w:iCs/>
          <w:color w:val="000000"/>
          <w:sz w:val="28"/>
          <w:szCs w:val="28"/>
        </w:rPr>
        <w:t>«Водители»</w:t>
      </w:r>
      <w:r w:rsidRPr="00090AD3">
        <w:rPr>
          <w:color w:val="000000"/>
          <w:sz w:val="28"/>
          <w:szCs w:val="28"/>
        </w:rPr>
        <w:t>  и многие другие, где дошкольники учатся общаться, договариваться друг с другом, распределять роли.</w:t>
      </w:r>
    </w:p>
    <w:p w14:paraId="239F60FB"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В подготовительной к школе группе можно усложнить задания, предварительно уточнив с детьми, что гласный звук обозначаем красным кубиком </w:t>
      </w:r>
      <w:proofErr w:type="gramStart"/>
      <w:r w:rsidRPr="00090AD3">
        <w:rPr>
          <w:color w:val="000000"/>
          <w:sz w:val="28"/>
          <w:szCs w:val="28"/>
        </w:rPr>
        <w:t>LEGO ,</w:t>
      </w:r>
      <w:proofErr w:type="gramEnd"/>
      <w:r w:rsidRPr="00090AD3">
        <w:rPr>
          <w:color w:val="000000"/>
          <w:sz w:val="28"/>
          <w:szCs w:val="28"/>
        </w:rPr>
        <w:t xml:space="preserve"> твердый согласный – синим, а мягкий согласный – зеленым кубиком. Также </w:t>
      </w:r>
      <w:proofErr w:type="gramStart"/>
      <w:r w:rsidRPr="00090AD3">
        <w:rPr>
          <w:color w:val="000000"/>
          <w:sz w:val="28"/>
          <w:szCs w:val="28"/>
        </w:rPr>
        <w:t>LEGO  -</w:t>
      </w:r>
      <w:proofErr w:type="gramEnd"/>
      <w:r w:rsidRPr="00090AD3">
        <w:rPr>
          <w:color w:val="000000"/>
          <w:sz w:val="28"/>
          <w:szCs w:val="28"/>
        </w:rPr>
        <w:t xml:space="preserve"> детали можно использовать при звуковом анализе слова или постройке схемы предложения.</w:t>
      </w:r>
    </w:p>
    <w:p w14:paraId="3458372E"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Тренируя пальцы, мы оказываем мощное воздействие на работоспособность </w:t>
      </w:r>
      <w:proofErr w:type="spellStart"/>
      <w:r w:rsidRPr="00090AD3">
        <w:rPr>
          <w:color w:val="000000"/>
          <w:sz w:val="28"/>
          <w:szCs w:val="28"/>
        </w:rPr>
        <w:t>коры</w:t>
      </w:r>
      <w:proofErr w:type="spellEnd"/>
      <w:r w:rsidRPr="00090AD3">
        <w:rPr>
          <w:color w:val="000000"/>
          <w:sz w:val="28"/>
          <w:szCs w:val="28"/>
        </w:rPr>
        <w:t xml:space="preserve"> головного мозга, а, следовательно, и на развитие речи. В процессе конструирования из </w:t>
      </w:r>
      <w:r w:rsidRPr="00090AD3">
        <w:rPr>
          <w:i/>
          <w:iCs/>
          <w:color w:val="000000"/>
          <w:sz w:val="28"/>
          <w:szCs w:val="28"/>
        </w:rPr>
        <w:t>LEGO</w:t>
      </w:r>
      <w:r w:rsidRPr="00090AD3">
        <w:rPr>
          <w:color w:val="000000"/>
          <w:sz w:val="28"/>
          <w:szCs w:val="28"/>
        </w:rPr>
        <w:t xml:space="preserve">, дети общаются, договариваются, рассуждают, учатся отстаивать свою точку зрения, при этом расширяется </w:t>
      </w:r>
      <w:r w:rsidRPr="00090AD3">
        <w:rPr>
          <w:color w:val="000000"/>
          <w:sz w:val="28"/>
          <w:szCs w:val="28"/>
        </w:rPr>
        <w:lastRenderedPageBreak/>
        <w:t>словарный запас, умение задавать вопросы, развиваются диалогическая и монологическая речь.</w:t>
      </w:r>
    </w:p>
    <w:p w14:paraId="3749A9D1" w14:textId="532C4E26" w:rsidR="00090AD3" w:rsidRPr="00090AD3" w:rsidRDefault="00090AD3" w:rsidP="00090AD3">
      <w:pPr>
        <w:pStyle w:val="a3"/>
        <w:shd w:val="clear" w:color="auto" w:fill="FFFFFF"/>
        <w:spacing w:before="0" w:beforeAutospacing="0" w:after="150" w:afterAutospacing="0"/>
        <w:rPr>
          <w:color w:val="000000"/>
          <w:sz w:val="28"/>
          <w:szCs w:val="28"/>
        </w:rPr>
      </w:pPr>
      <w:r w:rsidRPr="00090AD3">
        <w:rPr>
          <w:color w:val="000000"/>
          <w:sz w:val="28"/>
          <w:szCs w:val="28"/>
        </w:rPr>
        <w:t>С целью повышения компетентности родителей в развитии речевой культуры была проведена следующая работа с родителями:</w:t>
      </w:r>
      <w:r w:rsidRPr="00090AD3">
        <w:rPr>
          <w:color w:val="000000"/>
          <w:sz w:val="28"/>
          <w:szCs w:val="28"/>
        </w:rPr>
        <w:br/>
        <w:t>- Оформила папку – передвижку «Влияние развитие мелкой моторики на речь детей»</w:t>
      </w:r>
      <w:r w:rsidRPr="00090AD3">
        <w:rPr>
          <w:color w:val="000000"/>
          <w:sz w:val="28"/>
          <w:szCs w:val="28"/>
        </w:rPr>
        <w:br/>
        <w:t>- Подготовила картотеку пальчиковых игр, артикуляционной гимнастики.</w:t>
      </w:r>
    </w:p>
    <w:p w14:paraId="2004830E" w14:textId="77777777" w:rsidR="00090AD3" w:rsidRPr="00090AD3" w:rsidRDefault="00090AD3" w:rsidP="00090AD3">
      <w:pPr>
        <w:pStyle w:val="a3"/>
        <w:shd w:val="clear" w:color="auto" w:fill="FFFFFF"/>
        <w:spacing w:before="0" w:beforeAutospacing="0" w:after="150" w:afterAutospacing="0"/>
        <w:rPr>
          <w:color w:val="000000"/>
          <w:sz w:val="28"/>
          <w:szCs w:val="28"/>
        </w:rPr>
      </w:pPr>
      <w:r w:rsidRPr="00090AD3">
        <w:rPr>
          <w:color w:val="000000"/>
          <w:sz w:val="28"/>
          <w:szCs w:val="28"/>
        </w:rPr>
        <w:t>- Папка «Учите с нами», где собраны стихотворения и пальчиковые игры.</w:t>
      </w:r>
    </w:p>
    <w:p w14:paraId="6824788A" w14:textId="77777777" w:rsidR="00090AD3" w:rsidRPr="00090AD3" w:rsidRDefault="00090AD3" w:rsidP="00090AD3">
      <w:pPr>
        <w:pStyle w:val="a3"/>
        <w:shd w:val="clear" w:color="auto" w:fill="FFFFFF"/>
        <w:spacing w:before="0" w:beforeAutospacing="0" w:after="150" w:afterAutospacing="0"/>
        <w:rPr>
          <w:color w:val="000000"/>
          <w:sz w:val="28"/>
          <w:szCs w:val="28"/>
        </w:rPr>
      </w:pPr>
      <w:r w:rsidRPr="00090AD3">
        <w:rPr>
          <w:color w:val="000000"/>
          <w:sz w:val="28"/>
          <w:szCs w:val="28"/>
        </w:rPr>
        <w:t xml:space="preserve">- Даются домашние задания на составление небольших описательных рассказов с опорой на </w:t>
      </w:r>
      <w:proofErr w:type="spellStart"/>
      <w:r w:rsidRPr="00090AD3">
        <w:rPr>
          <w:color w:val="000000"/>
          <w:sz w:val="28"/>
          <w:szCs w:val="28"/>
        </w:rPr>
        <w:t>мнемотаблицы</w:t>
      </w:r>
      <w:proofErr w:type="spellEnd"/>
      <w:r w:rsidRPr="00090AD3">
        <w:rPr>
          <w:color w:val="000000"/>
          <w:sz w:val="28"/>
          <w:szCs w:val="28"/>
        </w:rPr>
        <w:t>.</w:t>
      </w:r>
    </w:p>
    <w:p w14:paraId="5A3138C6" w14:textId="6F5A11B5" w:rsidR="00090AD3" w:rsidRPr="00090AD3" w:rsidRDefault="00090AD3" w:rsidP="00090AD3">
      <w:pPr>
        <w:pStyle w:val="a3"/>
        <w:shd w:val="clear" w:color="auto" w:fill="FFFFFF"/>
        <w:spacing w:before="0" w:beforeAutospacing="0" w:after="150" w:afterAutospacing="0"/>
        <w:rPr>
          <w:color w:val="000000"/>
          <w:sz w:val="28"/>
          <w:szCs w:val="28"/>
        </w:rPr>
      </w:pPr>
      <w:r w:rsidRPr="00090AD3">
        <w:rPr>
          <w:color w:val="000000"/>
          <w:sz w:val="28"/>
          <w:szCs w:val="28"/>
        </w:rPr>
        <w:t>- В</w:t>
      </w:r>
      <w:r>
        <w:rPr>
          <w:color w:val="000000"/>
          <w:sz w:val="28"/>
          <w:szCs w:val="28"/>
        </w:rPr>
        <w:t xml:space="preserve"> уголке для </w:t>
      </w:r>
      <w:proofErr w:type="gramStart"/>
      <w:r w:rsidRPr="00090AD3">
        <w:rPr>
          <w:color w:val="000000"/>
          <w:sz w:val="28"/>
          <w:szCs w:val="28"/>
        </w:rPr>
        <w:t>родител</w:t>
      </w:r>
      <w:r>
        <w:rPr>
          <w:color w:val="000000"/>
          <w:sz w:val="28"/>
          <w:szCs w:val="28"/>
        </w:rPr>
        <w:t xml:space="preserve">ей </w:t>
      </w:r>
      <w:r w:rsidRPr="00090AD3">
        <w:rPr>
          <w:color w:val="000000"/>
          <w:sz w:val="28"/>
          <w:szCs w:val="28"/>
        </w:rPr>
        <w:t xml:space="preserve"> периодически</w:t>
      </w:r>
      <w:proofErr w:type="gramEnd"/>
      <w:r w:rsidRPr="00090AD3">
        <w:rPr>
          <w:color w:val="000000"/>
          <w:sz w:val="28"/>
          <w:szCs w:val="28"/>
        </w:rPr>
        <w:t xml:space="preserve"> </w:t>
      </w:r>
      <w:r>
        <w:rPr>
          <w:color w:val="000000"/>
          <w:sz w:val="28"/>
          <w:szCs w:val="28"/>
        </w:rPr>
        <w:t xml:space="preserve">вывешиваю </w:t>
      </w:r>
      <w:r w:rsidRPr="00090AD3">
        <w:rPr>
          <w:color w:val="000000"/>
          <w:sz w:val="28"/>
          <w:szCs w:val="28"/>
        </w:rPr>
        <w:t>различные</w:t>
      </w:r>
      <w:r>
        <w:rPr>
          <w:color w:val="000000"/>
          <w:sz w:val="28"/>
          <w:szCs w:val="28"/>
        </w:rPr>
        <w:t xml:space="preserve"> памятки, буклеты</w:t>
      </w:r>
      <w:r w:rsidRPr="00090AD3">
        <w:rPr>
          <w:color w:val="000000"/>
          <w:sz w:val="28"/>
          <w:szCs w:val="28"/>
        </w:rPr>
        <w:t xml:space="preserve"> и многое другое.</w:t>
      </w:r>
      <w:r w:rsidRPr="00090AD3">
        <w:rPr>
          <w:color w:val="000000"/>
          <w:sz w:val="28"/>
          <w:szCs w:val="28"/>
        </w:rPr>
        <w:br/>
      </w:r>
    </w:p>
    <w:p w14:paraId="2D5BDA53"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r w:rsidRPr="00090AD3">
        <w:rPr>
          <w:color w:val="000000"/>
          <w:sz w:val="28"/>
          <w:szCs w:val="28"/>
        </w:rPr>
        <w:t>Таким образом, активизация речи детей дошкольного возраста осуществляется в разных видах деятельности. Важно помнить, что для этого необходимо направлять процесс обогащения и активизации словаря детей, используя разные методы и приемы работы с учетом психологических особенностей каждого ребенка и особенностей каждого вида деятельности.</w:t>
      </w:r>
    </w:p>
    <w:p w14:paraId="37D36630" w14:textId="77777777" w:rsidR="00090AD3" w:rsidRPr="00090AD3" w:rsidRDefault="00090AD3" w:rsidP="00090AD3">
      <w:pPr>
        <w:pStyle w:val="a3"/>
        <w:shd w:val="clear" w:color="auto" w:fill="FFFFFF"/>
        <w:spacing w:before="0" w:beforeAutospacing="0" w:after="150" w:afterAutospacing="0"/>
        <w:jc w:val="both"/>
        <w:rPr>
          <w:color w:val="000000"/>
          <w:sz w:val="28"/>
          <w:szCs w:val="28"/>
        </w:rPr>
      </w:pPr>
    </w:p>
    <w:p w14:paraId="44041694" w14:textId="2E522ADB" w:rsidR="00090AD3" w:rsidRPr="00BF4A17" w:rsidRDefault="00BF4A17" w:rsidP="00BF4A17">
      <w:pPr>
        <w:pStyle w:val="a3"/>
        <w:shd w:val="clear" w:color="auto" w:fill="FFFFFF"/>
        <w:spacing w:before="0" w:beforeAutospacing="0" w:after="150" w:afterAutospacing="0"/>
        <w:jc w:val="center"/>
        <w:rPr>
          <w:b/>
          <w:bCs/>
          <w:color w:val="000000"/>
          <w:sz w:val="28"/>
          <w:szCs w:val="28"/>
        </w:rPr>
      </w:pPr>
      <w:r w:rsidRPr="00BF4A17">
        <w:rPr>
          <w:b/>
          <w:bCs/>
          <w:color w:val="000000"/>
          <w:sz w:val="28"/>
          <w:szCs w:val="28"/>
        </w:rPr>
        <w:t>Литература</w:t>
      </w:r>
    </w:p>
    <w:p w14:paraId="6BE30F1E" w14:textId="5857DC8E" w:rsidR="00090AD3" w:rsidRPr="00090AD3" w:rsidRDefault="00BF4A17" w:rsidP="00BF4A17">
      <w:pPr>
        <w:pStyle w:val="a3"/>
        <w:shd w:val="clear" w:color="auto" w:fill="FFFFFF"/>
        <w:tabs>
          <w:tab w:val="left" w:pos="990"/>
        </w:tabs>
        <w:spacing w:before="0" w:beforeAutospacing="0" w:after="150" w:afterAutospacing="0"/>
        <w:jc w:val="both"/>
        <w:rPr>
          <w:color w:val="000000"/>
          <w:sz w:val="28"/>
          <w:szCs w:val="28"/>
        </w:rPr>
      </w:pPr>
      <w:r>
        <w:rPr>
          <w:color w:val="000000"/>
          <w:sz w:val="28"/>
          <w:szCs w:val="28"/>
        </w:rPr>
        <w:t xml:space="preserve"> </w:t>
      </w:r>
    </w:p>
    <w:p w14:paraId="539D1940" w14:textId="36130C5B" w:rsidR="00090AD3" w:rsidRPr="00BF4A17" w:rsidRDefault="003A1BAA" w:rsidP="00BF4A17">
      <w:pPr>
        <w:pStyle w:val="a6"/>
        <w:numPr>
          <w:ilvl w:val="0"/>
          <w:numId w:val="1"/>
        </w:numPr>
        <w:rPr>
          <w:rFonts w:ascii="Times New Roman" w:hAnsi="Times New Roman" w:cs="Times New Roman"/>
          <w:sz w:val="28"/>
          <w:szCs w:val="28"/>
        </w:rPr>
      </w:pPr>
      <w:hyperlink r:id="rId5" w:tooltip="v._i._yashina_m._m._alekseeva_teoriya_i_metodika_razvitiya_rechi_detey.doc" w:history="1">
        <w:r w:rsidR="00BF4A17" w:rsidRPr="00BF4A17">
          <w:rPr>
            <w:rStyle w:val="a4"/>
            <w:rFonts w:ascii="Times New Roman" w:hAnsi="Times New Roman" w:cs="Times New Roman"/>
            <w:color w:val="000000" w:themeColor="text1"/>
            <w:sz w:val="28"/>
            <w:szCs w:val="28"/>
            <w:u w:val="none"/>
            <w:shd w:val="clear" w:color="auto" w:fill="FDFFEF"/>
          </w:rPr>
          <w:t>Алексеева М.М., Яшина Б.И. Методика развития речи и обучения родному языку дошкольников: Учеб. пособие для студ. «Академия»,1997</w:t>
        </w:r>
      </w:hyperlink>
    </w:p>
    <w:p w14:paraId="4CDE8C7F" w14:textId="00D561B9" w:rsidR="00090AD3" w:rsidRPr="00BF4A17" w:rsidRDefault="00BF4A17" w:rsidP="00BF4A17">
      <w:pPr>
        <w:pStyle w:val="a6"/>
        <w:rPr>
          <w:rFonts w:ascii="Times New Roman" w:hAnsi="Times New Roman" w:cs="Times New Roman"/>
          <w:sz w:val="28"/>
          <w:szCs w:val="28"/>
        </w:rPr>
      </w:pPr>
      <w:r>
        <w:rPr>
          <w:rFonts w:ascii="Times New Roman" w:hAnsi="Times New Roman" w:cs="Times New Roman"/>
          <w:sz w:val="28"/>
          <w:szCs w:val="28"/>
        </w:rPr>
        <w:t xml:space="preserve">         </w:t>
      </w:r>
      <w:hyperlink r:id="rId6" w:tooltip="starodubova_n.a.-teoriya_i_metodika_razvitiya_rechi_doshkolnikov-2012.pdf" w:history="1">
        <w:proofErr w:type="spellStart"/>
        <w:r w:rsidRPr="00BF4A17">
          <w:rPr>
            <w:rStyle w:val="a4"/>
            <w:rFonts w:ascii="Times New Roman" w:hAnsi="Times New Roman" w:cs="Times New Roman"/>
            <w:color w:val="000000" w:themeColor="text1"/>
            <w:sz w:val="28"/>
            <w:szCs w:val="28"/>
            <w:u w:val="none"/>
            <w:shd w:val="clear" w:color="auto" w:fill="FDFFEF"/>
          </w:rPr>
          <w:t>тародубова</w:t>
        </w:r>
        <w:proofErr w:type="spellEnd"/>
        <w:r w:rsidRPr="00BF4A17">
          <w:rPr>
            <w:rStyle w:val="a4"/>
            <w:rFonts w:ascii="Times New Roman" w:hAnsi="Times New Roman" w:cs="Times New Roman"/>
            <w:color w:val="000000" w:themeColor="text1"/>
            <w:sz w:val="28"/>
            <w:szCs w:val="28"/>
            <w:u w:val="none"/>
            <w:shd w:val="clear" w:color="auto" w:fill="FDFFEF"/>
          </w:rPr>
          <w:t xml:space="preserve"> Н.А.-Теория и методика развития речи дошкольников-2012.</w:t>
        </w:r>
      </w:hyperlink>
    </w:p>
    <w:p w14:paraId="35CAD01F" w14:textId="77777777" w:rsidR="00BF4A17" w:rsidRDefault="00BF4A17" w:rsidP="00BF4A17">
      <w:pPr>
        <w:pStyle w:val="a6"/>
        <w:numPr>
          <w:ilvl w:val="0"/>
          <w:numId w:val="1"/>
        </w:numPr>
        <w:rPr>
          <w:rFonts w:ascii="Times New Roman" w:hAnsi="Times New Roman" w:cs="Times New Roman"/>
          <w:sz w:val="28"/>
          <w:szCs w:val="28"/>
        </w:rPr>
      </w:pPr>
      <w:r w:rsidRPr="00BF4A17">
        <w:rPr>
          <w:rFonts w:ascii="Times New Roman" w:hAnsi="Times New Roman" w:cs="Times New Roman"/>
          <w:sz w:val="28"/>
          <w:szCs w:val="28"/>
        </w:rPr>
        <w:t xml:space="preserve">Ушакова </w:t>
      </w:r>
      <w:proofErr w:type="gramStart"/>
      <w:r w:rsidRPr="00BF4A17">
        <w:rPr>
          <w:rFonts w:ascii="Times New Roman" w:hAnsi="Times New Roman" w:cs="Times New Roman"/>
          <w:sz w:val="28"/>
          <w:szCs w:val="28"/>
        </w:rPr>
        <w:t>О.С</w:t>
      </w:r>
      <w:proofErr w:type="gramEnd"/>
      <w:r w:rsidRPr="00BF4A17">
        <w:rPr>
          <w:rFonts w:ascii="Times New Roman" w:hAnsi="Times New Roman" w:cs="Times New Roman"/>
          <w:sz w:val="28"/>
          <w:szCs w:val="28"/>
        </w:rPr>
        <w:t xml:space="preserve">, Струнина Е.М. Методика развития речи детей дошкольного возраста: Учеб.-метод. пособие для воспитателей </w:t>
      </w:r>
      <w:proofErr w:type="spellStart"/>
      <w:r w:rsidRPr="00BF4A17">
        <w:rPr>
          <w:rFonts w:ascii="Times New Roman" w:hAnsi="Times New Roman" w:cs="Times New Roman"/>
          <w:sz w:val="28"/>
          <w:szCs w:val="28"/>
        </w:rPr>
        <w:t>дошк</w:t>
      </w:r>
      <w:proofErr w:type="spellEnd"/>
      <w:r w:rsidRPr="00BF4A17">
        <w:rPr>
          <w:rFonts w:ascii="Times New Roman" w:hAnsi="Times New Roman" w:cs="Times New Roman"/>
          <w:sz w:val="28"/>
          <w:szCs w:val="28"/>
        </w:rPr>
        <w:t xml:space="preserve">. </w:t>
      </w:r>
      <w:proofErr w:type="spellStart"/>
      <w:r w:rsidRPr="00BF4A17">
        <w:rPr>
          <w:rFonts w:ascii="Times New Roman" w:hAnsi="Times New Roman" w:cs="Times New Roman"/>
          <w:sz w:val="28"/>
          <w:szCs w:val="28"/>
        </w:rPr>
        <w:t>образоват</w:t>
      </w:r>
      <w:proofErr w:type="spellEnd"/>
      <w:r w:rsidRPr="00BF4A17">
        <w:rPr>
          <w:rFonts w:ascii="Times New Roman" w:hAnsi="Times New Roman" w:cs="Times New Roman"/>
          <w:sz w:val="28"/>
          <w:szCs w:val="28"/>
        </w:rPr>
        <w:t xml:space="preserve">. учреждений. — М.: </w:t>
      </w:r>
      <w:proofErr w:type="spellStart"/>
      <w:r w:rsidRPr="00BF4A17">
        <w:rPr>
          <w:rFonts w:ascii="Times New Roman" w:hAnsi="Times New Roman" w:cs="Times New Roman"/>
          <w:sz w:val="28"/>
          <w:szCs w:val="28"/>
        </w:rPr>
        <w:t>Гуманит</w:t>
      </w:r>
      <w:proofErr w:type="spellEnd"/>
      <w:r w:rsidRPr="00BF4A17">
        <w:rPr>
          <w:rFonts w:ascii="Times New Roman" w:hAnsi="Times New Roman" w:cs="Times New Roman"/>
          <w:sz w:val="28"/>
          <w:szCs w:val="28"/>
        </w:rPr>
        <w:t>. изд. центр ВЛАДОС, 2004. — 288 с.</w:t>
      </w:r>
    </w:p>
    <w:p w14:paraId="5A761906" w14:textId="222663AE" w:rsidR="00AF3EB5" w:rsidRPr="00BF4A17" w:rsidRDefault="00BF4A17" w:rsidP="00BF4A17">
      <w:pPr>
        <w:pStyle w:val="a6"/>
        <w:numPr>
          <w:ilvl w:val="0"/>
          <w:numId w:val="1"/>
        </w:numPr>
        <w:rPr>
          <w:rFonts w:ascii="Times New Roman" w:hAnsi="Times New Roman" w:cs="Times New Roman"/>
          <w:sz w:val="28"/>
          <w:szCs w:val="28"/>
        </w:rPr>
      </w:pPr>
      <w:r w:rsidRPr="00BF4A17">
        <w:rPr>
          <w:rFonts w:ascii="Times New Roman" w:hAnsi="Times New Roman" w:cs="Times New Roman"/>
          <w:sz w:val="28"/>
          <w:szCs w:val="28"/>
          <w:shd w:val="clear" w:color="auto" w:fill="FFFFFF"/>
        </w:rPr>
        <w:t>Маврина, Л. Развитие речи / Л. Маврина. - М.: Стрекоза, </w:t>
      </w:r>
      <w:r w:rsidRPr="00BF4A17">
        <w:rPr>
          <w:rStyle w:val="a5"/>
          <w:rFonts w:ascii="Times New Roman" w:hAnsi="Times New Roman" w:cs="Times New Roman"/>
          <w:color w:val="000000" w:themeColor="text1"/>
          <w:sz w:val="28"/>
          <w:szCs w:val="28"/>
          <w:shd w:val="clear" w:color="auto" w:fill="FFFFFF"/>
        </w:rPr>
        <w:t>2015</w:t>
      </w:r>
      <w:r w:rsidRPr="00BF4A17">
        <w:rPr>
          <w:rFonts w:ascii="Times New Roman" w:hAnsi="Times New Roman" w:cs="Times New Roman"/>
          <w:sz w:val="28"/>
          <w:szCs w:val="28"/>
          <w:shd w:val="clear" w:color="auto" w:fill="FFFFFF"/>
        </w:rPr>
        <w:t xml:space="preserve">. - 16 c. </w:t>
      </w:r>
    </w:p>
    <w:p w14:paraId="3D70FFB6" w14:textId="55943B99" w:rsidR="00BF4A17" w:rsidRPr="00BF4A17" w:rsidRDefault="00BF4A17" w:rsidP="00BF4A17">
      <w:pPr>
        <w:pStyle w:val="a6"/>
        <w:rPr>
          <w:rFonts w:ascii="Times New Roman" w:hAnsi="Times New Roman" w:cs="Times New Roman"/>
          <w:sz w:val="28"/>
          <w:szCs w:val="28"/>
        </w:rPr>
      </w:pPr>
      <w:r>
        <w:rPr>
          <w:rFonts w:ascii="Times New Roman" w:hAnsi="Times New Roman" w:cs="Times New Roman"/>
          <w:sz w:val="28"/>
          <w:szCs w:val="28"/>
        </w:rPr>
        <w:t xml:space="preserve">   </w:t>
      </w:r>
      <w:r w:rsidRPr="00BF4A17">
        <w:rPr>
          <w:rFonts w:ascii="Times New Roman" w:hAnsi="Times New Roman" w:cs="Times New Roman"/>
          <w:sz w:val="28"/>
          <w:szCs w:val="28"/>
        </w:rPr>
        <w:t xml:space="preserve"> 4.  Ушакова </w:t>
      </w:r>
      <w:proofErr w:type="gramStart"/>
      <w:r w:rsidRPr="00BF4A17">
        <w:rPr>
          <w:rFonts w:ascii="Times New Roman" w:hAnsi="Times New Roman" w:cs="Times New Roman"/>
          <w:sz w:val="28"/>
          <w:szCs w:val="28"/>
        </w:rPr>
        <w:t>О.С</w:t>
      </w:r>
      <w:proofErr w:type="gramEnd"/>
      <w:r w:rsidRPr="00BF4A17">
        <w:rPr>
          <w:rFonts w:ascii="Times New Roman" w:hAnsi="Times New Roman" w:cs="Times New Roman"/>
          <w:sz w:val="28"/>
          <w:szCs w:val="28"/>
        </w:rPr>
        <w:t xml:space="preserve">, Струнина Е.М. Методика развития речи детей дошкольного возраста: Учеб.-метод. пособие для воспитателей </w:t>
      </w:r>
      <w:proofErr w:type="spellStart"/>
      <w:r w:rsidRPr="00BF4A17">
        <w:rPr>
          <w:rFonts w:ascii="Times New Roman" w:hAnsi="Times New Roman" w:cs="Times New Roman"/>
          <w:sz w:val="28"/>
          <w:szCs w:val="28"/>
        </w:rPr>
        <w:t>дошк</w:t>
      </w:r>
      <w:proofErr w:type="spellEnd"/>
      <w:r w:rsidRPr="00BF4A17">
        <w:rPr>
          <w:rFonts w:ascii="Times New Roman" w:hAnsi="Times New Roman" w:cs="Times New Roman"/>
          <w:sz w:val="28"/>
          <w:szCs w:val="28"/>
        </w:rPr>
        <w:t xml:space="preserve">. </w:t>
      </w:r>
      <w:proofErr w:type="spellStart"/>
      <w:r w:rsidRPr="00BF4A17">
        <w:rPr>
          <w:rFonts w:ascii="Times New Roman" w:hAnsi="Times New Roman" w:cs="Times New Roman"/>
          <w:sz w:val="28"/>
          <w:szCs w:val="28"/>
        </w:rPr>
        <w:t>образоват</w:t>
      </w:r>
      <w:proofErr w:type="spellEnd"/>
      <w:r w:rsidRPr="00BF4A17">
        <w:rPr>
          <w:rFonts w:ascii="Times New Roman" w:hAnsi="Times New Roman" w:cs="Times New Roman"/>
          <w:sz w:val="28"/>
          <w:szCs w:val="28"/>
        </w:rPr>
        <w:t xml:space="preserve">. учреждений. — М.: </w:t>
      </w:r>
      <w:proofErr w:type="spellStart"/>
      <w:r w:rsidRPr="00BF4A17">
        <w:rPr>
          <w:rFonts w:ascii="Times New Roman" w:hAnsi="Times New Roman" w:cs="Times New Roman"/>
          <w:sz w:val="28"/>
          <w:szCs w:val="28"/>
        </w:rPr>
        <w:t>Гуманит</w:t>
      </w:r>
      <w:proofErr w:type="spellEnd"/>
      <w:r w:rsidRPr="00BF4A17">
        <w:rPr>
          <w:rFonts w:ascii="Times New Roman" w:hAnsi="Times New Roman" w:cs="Times New Roman"/>
          <w:sz w:val="28"/>
          <w:szCs w:val="28"/>
        </w:rPr>
        <w:t>. изд. центр ВЛАДОС, 2004. — 288 с.</w:t>
      </w:r>
    </w:p>
    <w:p w14:paraId="4A605036" w14:textId="77777777" w:rsidR="00BF4A17" w:rsidRPr="00BF4A17" w:rsidRDefault="00BF4A17" w:rsidP="00BF4A17">
      <w:pPr>
        <w:pStyle w:val="a6"/>
        <w:rPr>
          <w:sz w:val="28"/>
          <w:szCs w:val="28"/>
        </w:rPr>
      </w:pPr>
    </w:p>
    <w:p w14:paraId="628535C3" w14:textId="77777777" w:rsidR="00BF4A17" w:rsidRPr="00BF4A17" w:rsidRDefault="00BF4A17">
      <w:pPr>
        <w:pStyle w:val="a6"/>
        <w:rPr>
          <w:sz w:val="28"/>
          <w:szCs w:val="28"/>
        </w:rPr>
      </w:pPr>
    </w:p>
    <w:sectPr w:rsidR="00BF4A17" w:rsidRPr="00BF4A17" w:rsidSect="00090AD3">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8046E"/>
    <w:multiLevelType w:val="hybridMultilevel"/>
    <w:tmpl w:val="B756F422"/>
    <w:lvl w:ilvl="0" w:tplc="8716C3FE">
      <w:start w:val="1"/>
      <w:numFmt w:val="decimal"/>
      <w:lvlText w:val="%1."/>
      <w:lvlJc w:val="left"/>
      <w:pPr>
        <w:ind w:left="644" w:hanging="360"/>
      </w:pPr>
      <w:rPr>
        <w:rFonts w:hint="default"/>
        <w:b/>
        <w:bCs/>
        <w:sz w:val="22"/>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88C"/>
    <w:rsid w:val="00090AD3"/>
    <w:rsid w:val="003A1BAA"/>
    <w:rsid w:val="00A25620"/>
    <w:rsid w:val="00A9588C"/>
    <w:rsid w:val="00AF3EB5"/>
    <w:rsid w:val="00BF4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AFC15"/>
  <w15:chartTrackingRefBased/>
  <w15:docId w15:val="{49704903-5DA8-46E9-91D6-71267E493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F4A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0A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F4A17"/>
    <w:rPr>
      <w:color w:val="0000FF"/>
      <w:u w:val="single"/>
    </w:rPr>
  </w:style>
  <w:style w:type="character" w:styleId="a5">
    <w:name w:val="Strong"/>
    <w:basedOn w:val="a0"/>
    <w:uiPriority w:val="22"/>
    <w:qFormat/>
    <w:rsid w:val="00BF4A17"/>
    <w:rPr>
      <w:b/>
      <w:bCs/>
    </w:rPr>
  </w:style>
  <w:style w:type="paragraph" w:styleId="a6">
    <w:name w:val="No Spacing"/>
    <w:uiPriority w:val="1"/>
    <w:qFormat/>
    <w:rsid w:val="00BF4A17"/>
    <w:pPr>
      <w:spacing w:after="0" w:line="240" w:lineRule="auto"/>
    </w:pPr>
  </w:style>
  <w:style w:type="character" w:customStyle="1" w:styleId="10">
    <w:name w:val="Заголовок 1 Знак"/>
    <w:basedOn w:val="a0"/>
    <w:link w:val="1"/>
    <w:uiPriority w:val="9"/>
    <w:rsid w:val="00BF4A17"/>
    <w:rPr>
      <w:rFonts w:asciiTheme="majorHAnsi" w:eastAsiaTheme="majorEastAsia" w:hAnsiTheme="majorHAnsi" w:cstheme="majorBidi"/>
      <w:color w:val="2F5496" w:themeColor="accent1" w:themeShade="BF"/>
      <w:sz w:val="32"/>
      <w:szCs w:val="32"/>
    </w:rPr>
  </w:style>
  <w:style w:type="paragraph" w:styleId="a7">
    <w:name w:val="List Paragraph"/>
    <w:basedOn w:val="a"/>
    <w:uiPriority w:val="34"/>
    <w:qFormat/>
    <w:rsid w:val="00BF4A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394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sportal.ru/sites/default/files/2015/09/13/starodubova_n.a.-teoriya_i_metodika_razvitiya_rechi_doshkolnikov-2012.pdf" TargetMode="External"/><Relationship Id="rId5" Type="http://schemas.openxmlformats.org/officeDocument/2006/relationships/hyperlink" Target="https://nsportal.ru/sites/default/files/2017/10/08/v._i._yashina_m._m._alekseeva_teoriya_i_metodika_razvitiya_rechi_detey.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1719</Words>
  <Characters>9802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2025-02-08T15:30:00Z</dcterms:created>
  <dcterms:modified xsi:type="dcterms:W3CDTF">2025-02-20T08:57:00Z</dcterms:modified>
</cp:coreProperties>
</file>